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E0" w:rsidRPr="007F42DF" w:rsidRDefault="00535135" w:rsidP="007F42DF">
      <w:pPr>
        <w:spacing w:after="0" w:line="240" w:lineRule="auto"/>
        <w:ind w:left="120"/>
        <w:jc w:val="center"/>
        <w:rPr>
          <w:lang w:val="ru-RU"/>
        </w:rPr>
      </w:pPr>
      <w:bookmarkStart w:id="0" w:name="block-1926315"/>
      <w:r w:rsidRPr="007F42DF">
        <w:rPr>
          <w:rFonts w:ascii="Times New Roman" w:hAnsi="Times New Roman"/>
          <w:b/>
          <w:color w:val="000000"/>
          <w:sz w:val="28"/>
          <w:lang w:val="ru-RU"/>
        </w:rPr>
        <w:t>МИНИСТЕРСТВО ПРОСВЕЩЕНИЯ РОССИЙСКОЙ ФЕДЕРАЦИИ</w:t>
      </w:r>
    </w:p>
    <w:p w:rsidR="00855CE0" w:rsidRPr="007F42DF" w:rsidRDefault="00535135" w:rsidP="007F42DF">
      <w:pPr>
        <w:spacing w:after="0" w:line="240" w:lineRule="auto"/>
        <w:ind w:left="120"/>
        <w:jc w:val="center"/>
        <w:rPr>
          <w:lang w:val="ru-RU"/>
        </w:rPr>
      </w:pPr>
      <w:r w:rsidRPr="007F42DF">
        <w:rPr>
          <w:rFonts w:ascii="Times New Roman" w:hAnsi="Times New Roman"/>
          <w:b/>
          <w:color w:val="000000"/>
          <w:sz w:val="28"/>
          <w:lang w:val="ru-RU"/>
        </w:rPr>
        <w:t>‌</w:t>
      </w:r>
      <w:bookmarkStart w:id="1" w:name="7e23ae95-14d1-494f-ac52-185ba52e2507"/>
      <w:r w:rsidRPr="007F42DF">
        <w:rPr>
          <w:rFonts w:ascii="Times New Roman" w:hAnsi="Times New Roman"/>
          <w:b/>
          <w:color w:val="000000"/>
          <w:sz w:val="28"/>
          <w:lang w:val="ru-RU"/>
        </w:rPr>
        <w:t>ДЕПАРТАМЕНТ ОБРАЗОВАНИЯ ВОЛОГОДСКОЙ ОБЛАСТИ</w:t>
      </w:r>
      <w:bookmarkEnd w:id="1"/>
      <w:r w:rsidRPr="007F42DF">
        <w:rPr>
          <w:rFonts w:ascii="Times New Roman" w:hAnsi="Times New Roman"/>
          <w:b/>
          <w:color w:val="000000"/>
          <w:sz w:val="28"/>
          <w:lang w:val="ru-RU"/>
        </w:rPr>
        <w:t xml:space="preserve">‌‌ </w:t>
      </w:r>
    </w:p>
    <w:p w:rsidR="00855CE0" w:rsidRPr="007F42DF" w:rsidRDefault="00535135" w:rsidP="007F42DF">
      <w:pPr>
        <w:spacing w:after="0" w:line="240" w:lineRule="auto"/>
        <w:ind w:left="120"/>
        <w:jc w:val="center"/>
        <w:rPr>
          <w:lang w:val="ru-RU"/>
        </w:rPr>
      </w:pPr>
      <w:r w:rsidRPr="007F42DF">
        <w:rPr>
          <w:rFonts w:ascii="Times New Roman" w:hAnsi="Times New Roman"/>
          <w:b/>
          <w:color w:val="000000"/>
          <w:sz w:val="28"/>
          <w:lang w:val="ru-RU"/>
        </w:rPr>
        <w:t>‌</w:t>
      </w:r>
      <w:bookmarkStart w:id="2" w:name="6a79db9e-395e-41b7-ae56-606e60c06ed6"/>
      <w:r w:rsidRPr="007F42DF">
        <w:rPr>
          <w:rFonts w:ascii="Times New Roman" w:hAnsi="Times New Roman"/>
          <w:b/>
          <w:color w:val="000000"/>
          <w:sz w:val="28"/>
          <w:lang w:val="ru-RU"/>
        </w:rPr>
        <w:t>Управление образования Междуреченского муниципального округа Вологодской области</w:t>
      </w:r>
      <w:bookmarkEnd w:id="2"/>
      <w:r w:rsidRPr="007F42DF">
        <w:rPr>
          <w:rFonts w:ascii="Times New Roman" w:hAnsi="Times New Roman"/>
          <w:b/>
          <w:color w:val="000000"/>
          <w:sz w:val="28"/>
          <w:lang w:val="ru-RU"/>
        </w:rPr>
        <w:t>‌</w:t>
      </w:r>
      <w:r w:rsidRPr="007F42DF">
        <w:rPr>
          <w:rFonts w:ascii="Times New Roman" w:hAnsi="Times New Roman"/>
          <w:color w:val="000000"/>
          <w:sz w:val="28"/>
          <w:lang w:val="ru-RU"/>
        </w:rPr>
        <w:t>​</w:t>
      </w:r>
    </w:p>
    <w:p w:rsidR="00855CE0" w:rsidRDefault="00535135" w:rsidP="007F42DF">
      <w:pPr>
        <w:spacing w:after="0" w:line="240"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Шуйская</w:t>
      </w:r>
      <w:proofErr w:type="spellEnd"/>
      <w:r>
        <w:rPr>
          <w:rFonts w:ascii="Times New Roman" w:hAnsi="Times New Roman"/>
          <w:b/>
          <w:color w:val="000000"/>
          <w:sz w:val="28"/>
        </w:rPr>
        <w:t xml:space="preserve"> СОШ"</w:t>
      </w:r>
    </w:p>
    <w:p w:rsidR="00855CE0" w:rsidRDefault="00855CE0">
      <w:pPr>
        <w:spacing w:after="0"/>
        <w:ind w:left="120"/>
      </w:pPr>
    </w:p>
    <w:p w:rsidR="00855CE0" w:rsidRDefault="00855CE0">
      <w:pPr>
        <w:spacing w:after="0"/>
        <w:ind w:left="120"/>
      </w:pPr>
    </w:p>
    <w:p w:rsidR="00855CE0" w:rsidRDefault="00855CE0">
      <w:pPr>
        <w:spacing w:after="0"/>
        <w:ind w:left="120"/>
      </w:pPr>
    </w:p>
    <w:p w:rsidR="00855CE0" w:rsidRDefault="007F42DF">
      <w:pPr>
        <w:spacing w:after="0"/>
        <w:ind w:left="120"/>
      </w:pPr>
      <w:r>
        <w:rPr>
          <w:noProof/>
          <w:lang w:val="ru-RU" w:eastAsia="ru-RU"/>
        </w:rPr>
        <w:drawing>
          <wp:anchor distT="0" distB="0" distL="114300" distR="114300" simplePos="0" relativeHeight="251658240" behindDoc="1" locked="0" layoutInCell="1" allowOverlap="1" wp14:anchorId="3C8389BB" wp14:editId="1D47B14A">
            <wp:simplePos x="0" y="0"/>
            <wp:positionH relativeFrom="column">
              <wp:posOffset>2825115</wp:posOffset>
            </wp:positionH>
            <wp:positionV relativeFrom="paragraph">
              <wp:posOffset>182880</wp:posOffset>
            </wp:positionV>
            <wp:extent cx="1797050" cy="1418590"/>
            <wp:effectExtent l="0" t="0" r="0" b="0"/>
            <wp:wrapNone/>
            <wp:docPr id="1" name="Рисунок 1" descr="C:\Users\Admin\OneDrive\Рабочий стол\печать1.jpg"/>
            <wp:cNvGraphicFramePr/>
            <a:graphic xmlns:a="http://schemas.openxmlformats.org/drawingml/2006/main">
              <a:graphicData uri="http://schemas.openxmlformats.org/drawingml/2006/picture">
                <pic:pic xmlns:pic="http://schemas.openxmlformats.org/drawingml/2006/picture">
                  <pic:nvPicPr>
                    <pic:cNvPr id="1" name="Рисунок 1" descr="C:\Users\Admin\OneDrive\Рабочий стол\печать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115"/>
      </w:tblGrid>
      <w:tr w:rsidR="00C53FFE" w:rsidRPr="007F42DF" w:rsidTr="000D4161">
        <w:tc>
          <w:tcPr>
            <w:tcW w:w="3114" w:type="dxa"/>
          </w:tcPr>
          <w:p w:rsidR="00C53FFE" w:rsidRPr="0040209D" w:rsidRDefault="0053513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3513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педсовете</w:t>
            </w:r>
          </w:p>
          <w:p w:rsidR="004E6975" w:rsidRDefault="0053513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D302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D302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3513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7F42DF" w:rsidRDefault="00535135" w:rsidP="007F42D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
          <w:p w:rsidR="0086502D" w:rsidRPr="008944ED" w:rsidRDefault="0053513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Житкова Е.Н.</w:t>
            </w:r>
          </w:p>
          <w:p w:rsidR="000E6D86" w:rsidRDefault="0053513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D302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55CE0" w:rsidRPr="007F42DF" w:rsidRDefault="00855CE0">
      <w:pPr>
        <w:spacing w:after="0"/>
        <w:ind w:left="120"/>
        <w:rPr>
          <w:lang w:val="ru-RU"/>
        </w:rPr>
      </w:pPr>
    </w:p>
    <w:p w:rsidR="00855CE0" w:rsidRPr="007F42DF" w:rsidRDefault="00535135">
      <w:pPr>
        <w:spacing w:after="0"/>
        <w:ind w:left="120"/>
        <w:rPr>
          <w:lang w:val="ru-RU"/>
        </w:rPr>
      </w:pPr>
      <w:r w:rsidRPr="007F42DF">
        <w:rPr>
          <w:rFonts w:ascii="Times New Roman" w:hAnsi="Times New Roman"/>
          <w:color w:val="000000"/>
          <w:sz w:val="28"/>
          <w:lang w:val="ru-RU"/>
        </w:rPr>
        <w:t>‌</w:t>
      </w:r>
    </w:p>
    <w:p w:rsidR="00855CE0" w:rsidRPr="007F42DF" w:rsidRDefault="00855CE0">
      <w:pPr>
        <w:spacing w:after="0"/>
        <w:ind w:left="120"/>
        <w:rPr>
          <w:lang w:val="ru-RU"/>
        </w:rPr>
      </w:pPr>
    </w:p>
    <w:p w:rsidR="00855CE0" w:rsidRPr="007F42DF" w:rsidRDefault="00855CE0">
      <w:pPr>
        <w:spacing w:after="0"/>
        <w:ind w:left="120"/>
        <w:rPr>
          <w:lang w:val="ru-RU"/>
        </w:rPr>
      </w:pPr>
    </w:p>
    <w:p w:rsidR="00855CE0" w:rsidRPr="007F42DF" w:rsidRDefault="00855CE0">
      <w:pPr>
        <w:spacing w:after="0"/>
        <w:ind w:left="120"/>
        <w:rPr>
          <w:lang w:val="ru-RU"/>
        </w:rPr>
      </w:pPr>
    </w:p>
    <w:p w:rsidR="00855CE0" w:rsidRPr="007F42DF" w:rsidRDefault="00535135">
      <w:pPr>
        <w:spacing w:after="0" w:line="408" w:lineRule="auto"/>
        <w:ind w:left="120"/>
        <w:jc w:val="center"/>
        <w:rPr>
          <w:lang w:val="ru-RU"/>
        </w:rPr>
      </w:pPr>
      <w:r w:rsidRPr="007F42DF">
        <w:rPr>
          <w:rFonts w:ascii="Times New Roman" w:hAnsi="Times New Roman"/>
          <w:b/>
          <w:color w:val="000000"/>
          <w:sz w:val="28"/>
          <w:lang w:val="ru-RU"/>
        </w:rPr>
        <w:t>РАБОЧАЯ ПРОГРАММА</w:t>
      </w:r>
    </w:p>
    <w:p w:rsidR="00855CE0" w:rsidRPr="007F42DF" w:rsidRDefault="00535135">
      <w:pPr>
        <w:spacing w:after="0" w:line="408" w:lineRule="auto"/>
        <w:ind w:left="120"/>
        <w:jc w:val="center"/>
        <w:rPr>
          <w:lang w:val="ru-RU"/>
        </w:rPr>
      </w:pPr>
      <w:r w:rsidRPr="007F42DF">
        <w:rPr>
          <w:rFonts w:ascii="Times New Roman" w:hAnsi="Times New Roman"/>
          <w:color w:val="000000"/>
          <w:sz w:val="28"/>
          <w:lang w:val="ru-RU"/>
        </w:rPr>
        <w:t>(</w:t>
      </w:r>
      <w:r>
        <w:rPr>
          <w:rFonts w:ascii="Times New Roman" w:hAnsi="Times New Roman"/>
          <w:color w:val="000000"/>
          <w:sz w:val="28"/>
        </w:rPr>
        <w:t>ID</w:t>
      </w:r>
      <w:r w:rsidRPr="007F42DF">
        <w:rPr>
          <w:rFonts w:ascii="Times New Roman" w:hAnsi="Times New Roman"/>
          <w:color w:val="000000"/>
          <w:sz w:val="28"/>
          <w:lang w:val="ru-RU"/>
        </w:rPr>
        <w:t xml:space="preserve"> 275261)</w:t>
      </w:r>
    </w:p>
    <w:p w:rsidR="00855CE0" w:rsidRPr="007F42DF" w:rsidRDefault="00855CE0">
      <w:pPr>
        <w:spacing w:after="0"/>
        <w:ind w:left="120"/>
        <w:jc w:val="center"/>
        <w:rPr>
          <w:lang w:val="ru-RU"/>
        </w:rPr>
      </w:pPr>
    </w:p>
    <w:p w:rsidR="00855CE0" w:rsidRPr="007F42DF" w:rsidRDefault="00535135">
      <w:pPr>
        <w:spacing w:after="0" w:line="408" w:lineRule="auto"/>
        <w:ind w:left="120"/>
        <w:jc w:val="center"/>
        <w:rPr>
          <w:lang w:val="ru-RU"/>
        </w:rPr>
      </w:pPr>
      <w:r w:rsidRPr="007F42DF">
        <w:rPr>
          <w:rFonts w:ascii="Times New Roman" w:hAnsi="Times New Roman"/>
          <w:b/>
          <w:color w:val="000000"/>
          <w:sz w:val="28"/>
          <w:lang w:val="ru-RU"/>
        </w:rPr>
        <w:t>учебного предмета «Основы безопасности жизнедеятельности»</w:t>
      </w:r>
    </w:p>
    <w:p w:rsidR="00855CE0" w:rsidRPr="007F42DF" w:rsidRDefault="00535135">
      <w:pPr>
        <w:spacing w:after="0" w:line="408" w:lineRule="auto"/>
        <w:ind w:left="120"/>
        <w:jc w:val="center"/>
        <w:rPr>
          <w:lang w:val="ru-RU"/>
        </w:rPr>
      </w:pPr>
      <w:r w:rsidRPr="007F42DF">
        <w:rPr>
          <w:rFonts w:ascii="Times New Roman" w:hAnsi="Times New Roman"/>
          <w:color w:val="000000"/>
          <w:sz w:val="28"/>
          <w:lang w:val="ru-RU"/>
        </w:rPr>
        <w:t xml:space="preserve">для обучающихся 10-11 классов </w:t>
      </w: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855CE0">
      <w:pPr>
        <w:spacing w:after="0"/>
        <w:ind w:left="120"/>
        <w:jc w:val="center"/>
        <w:rPr>
          <w:lang w:val="ru-RU"/>
        </w:rPr>
      </w:pPr>
    </w:p>
    <w:p w:rsidR="00855CE0" w:rsidRPr="007F42DF" w:rsidRDefault="00535135">
      <w:pPr>
        <w:spacing w:after="0"/>
        <w:ind w:left="120"/>
        <w:jc w:val="center"/>
        <w:rPr>
          <w:lang w:val="ru-RU"/>
        </w:rPr>
      </w:pPr>
      <w:r w:rsidRPr="007F42DF">
        <w:rPr>
          <w:rFonts w:ascii="Times New Roman" w:hAnsi="Times New Roman"/>
          <w:color w:val="000000"/>
          <w:sz w:val="28"/>
          <w:lang w:val="ru-RU"/>
        </w:rPr>
        <w:t>​</w:t>
      </w:r>
      <w:bookmarkStart w:id="3" w:name="3c91d4df-ec5a-4693-9f78-bc3133ba6b6b"/>
      <w:proofErr w:type="spellStart"/>
      <w:r w:rsidRPr="007F42DF">
        <w:rPr>
          <w:rFonts w:ascii="Times New Roman" w:hAnsi="Times New Roman"/>
          <w:b/>
          <w:color w:val="000000"/>
          <w:sz w:val="28"/>
          <w:lang w:val="ru-RU"/>
        </w:rPr>
        <w:t>с</w:t>
      </w:r>
      <w:proofErr w:type="gramStart"/>
      <w:r w:rsidRPr="007F42DF">
        <w:rPr>
          <w:rFonts w:ascii="Times New Roman" w:hAnsi="Times New Roman"/>
          <w:b/>
          <w:color w:val="000000"/>
          <w:sz w:val="28"/>
          <w:lang w:val="ru-RU"/>
        </w:rPr>
        <w:t>.Ш</w:t>
      </w:r>
      <w:proofErr w:type="gramEnd"/>
      <w:r w:rsidRPr="007F42DF">
        <w:rPr>
          <w:rFonts w:ascii="Times New Roman" w:hAnsi="Times New Roman"/>
          <w:b/>
          <w:color w:val="000000"/>
          <w:sz w:val="28"/>
          <w:lang w:val="ru-RU"/>
        </w:rPr>
        <w:t>уйское</w:t>
      </w:r>
      <w:bookmarkEnd w:id="3"/>
      <w:proofErr w:type="spellEnd"/>
      <w:r w:rsidRPr="007F42DF">
        <w:rPr>
          <w:rFonts w:ascii="Times New Roman" w:hAnsi="Times New Roman"/>
          <w:b/>
          <w:color w:val="000000"/>
          <w:sz w:val="28"/>
          <w:lang w:val="ru-RU"/>
        </w:rPr>
        <w:t xml:space="preserve">‌ </w:t>
      </w:r>
      <w:bookmarkStart w:id="4" w:name="cc9c1c5d-85b7-4c8f-b36f-9edff786d340"/>
      <w:r w:rsidRPr="007F42DF">
        <w:rPr>
          <w:rFonts w:ascii="Times New Roman" w:hAnsi="Times New Roman"/>
          <w:b/>
          <w:color w:val="000000"/>
          <w:sz w:val="28"/>
          <w:lang w:val="ru-RU"/>
        </w:rPr>
        <w:t>2023</w:t>
      </w:r>
      <w:bookmarkEnd w:id="4"/>
      <w:r w:rsidRPr="007F42DF">
        <w:rPr>
          <w:rFonts w:ascii="Times New Roman" w:hAnsi="Times New Roman"/>
          <w:b/>
          <w:color w:val="000000"/>
          <w:sz w:val="28"/>
          <w:lang w:val="ru-RU"/>
        </w:rPr>
        <w:t>‌</w:t>
      </w:r>
      <w:r w:rsidRPr="007F42DF">
        <w:rPr>
          <w:rFonts w:ascii="Times New Roman" w:hAnsi="Times New Roman"/>
          <w:color w:val="000000"/>
          <w:sz w:val="28"/>
          <w:lang w:val="ru-RU"/>
        </w:rPr>
        <w:t>​</w:t>
      </w:r>
    </w:p>
    <w:p w:rsidR="00855CE0" w:rsidRPr="007F42DF" w:rsidRDefault="00855CE0">
      <w:pPr>
        <w:spacing w:after="0"/>
        <w:ind w:left="120"/>
        <w:rPr>
          <w:lang w:val="ru-RU"/>
        </w:rPr>
      </w:pPr>
    </w:p>
    <w:p w:rsidR="00855CE0" w:rsidRPr="007F42DF" w:rsidRDefault="00855CE0">
      <w:pPr>
        <w:rPr>
          <w:lang w:val="ru-RU"/>
        </w:rPr>
        <w:sectPr w:rsidR="00855CE0" w:rsidRPr="007F42DF">
          <w:pgSz w:w="11906" w:h="16383"/>
          <w:pgMar w:top="1134" w:right="850" w:bottom="1134" w:left="1701" w:header="720" w:footer="720" w:gutter="0"/>
          <w:cols w:space="720"/>
        </w:sectPr>
      </w:pPr>
    </w:p>
    <w:p w:rsidR="00855CE0" w:rsidRPr="007F42DF" w:rsidRDefault="00535135">
      <w:pPr>
        <w:spacing w:after="0" w:line="264" w:lineRule="auto"/>
        <w:ind w:left="120"/>
        <w:jc w:val="both"/>
        <w:rPr>
          <w:lang w:val="ru-RU"/>
        </w:rPr>
      </w:pPr>
      <w:bookmarkStart w:id="5" w:name="block-1926316"/>
      <w:bookmarkEnd w:id="0"/>
      <w:r w:rsidRPr="007F42DF">
        <w:rPr>
          <w:rFonts w:ascii="Times New Roman" w:hAnsi="Times New Roman"/>
          <w:b/>
          <w:color w:val="000000"/>
          <w:sz w:val="28"/>
          <w:lang w:val="ru-RU"/>
        </w:rPr>
        <w:lastRenderedPageBreak/>
        <w:t>ПОЯСНИТЕЛЬНАЯ ЗАПИСКА</w:t>
      </w:r>
    </w:p>
    <w:p w:rsidR="00855CE0" w:rsidRPr="007F42DF" w:rsidRDefault="00855CE0">
      <w:pPr>
        <w:spacing w:after="0" w:line="264" w:lineRule="auto"/>
        <w:ind w:left="120"/>
        <w:jc w:val="both"/>
        <w:rPr>
          <w:lang w:val="ru-RU"/>
        </w:rPr>
      </w:pPr>
    </w:p>
    <w:p w:rsidR="00855CE0" w:rsidRPr="007F42DF" w:rsidRDefault="00535135">
      <w:pPr>
        <w:spacing w:after="0" w:line="264" w:lineRule="auto"/>
        <w:ind w:firstLine="600"/>
        <w:jc w:val="both"/>
        <w:rPr>
          <w:lang w:val="ru-RU"/>
        </w:rPr>
      </w:pPr>
      <w:proofErr w:type="gramStart"/>
      <w:r w:rsidRPr="007F42DF">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7F42DF">
        <w:rPr>
          <w:rFonts w:ascii="Times New Roman" w:hAnsi="Times New Roman"/>
          <w:color w:val="000000"/>
          <w:spacing w:val="-2"/>
          <w:sz w:val="28"/>
          <w:lang w:val="ru-RU"/>
        </w:rPr>
        <w:t>обучающимися</w:t>
      </w:r>
      <w:proofErr w:type="gramEnd"/>
      <w:r w:rsidRPr="007F42DF">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7F42DF">
        <w:rPr>
          <w:rFonts w:ascii="Times New Roman" w:hAnsi="Times New Roman"/>
          <w:color w:val="000000"/>
          <w:spacing w:val="-2"/>
          <w:sz w:val="28"/>
          <w:lang w:val="ru-RU"/>
        </w:rPr>
        <w:t>обучающимися</w:t>
      </w:r>
      <w:proofErr w:type="gramEnd"/>
      <w:r w:rsidRPr="007F42DF">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7F42DF">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855CE0" w:rsidRDefault="00535135">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855CE0" w:rsidRPr="007F42DF" w:rsidRDefault="00535135">
      <w:pPr>
        <w:numPr>
          <w:ilvl w:val="0"/>
          <w:numId w:val="1"/>
        </w:numPr>
        <w:spacing w:after="0" w:line="264" w:lineRule="auto"/>
        <w:jc w:val="both"/>
        <w:rPr>
          <w:lang w:val="ru-RU"/>
        </w:rPr>
      </w:pPr>
      <w:r w:rsidRPr="007F42DF">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55CE0" w:rsidRPr="007F42DF" w:rsidRDefault="00535135">
      <w:pPr>
        <w:numPr>
          <w:ilvl w:val="0"/>
          <w:numId w:val="1"/>
        </w:numPr>
        <w:spacing w:after="0" w:line="264" w:lineRule="auto"/>
        <w:jc w:val="both"/>
        <w:rPr>
          <w:lang w:val="ru-RU"/>
        </w:rPr>
      </w:pPr>
      <w:r w:rsidRPr="007F42DF">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7F42DF">
        <w:rPr>
          <w:rFonts w:ascii="Times New Roman" w:hAnsi="Times New Roman"/>
          <w:color w:val="000000"/>
          <w:spacing w:val="-2"/>
          <w:sz w:val="28"/>
          <w:lang w:val="ru-RU"/>
        </w:rPr>
        <w:t>обучающихся</w:t>
      </w:r>
      <w:proofErr w:type="gramEnd"/>
      <w:r w:rsidRPr="007F42DF">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855CE0" w:rsidRPr="007F42DF" w:rsidRDefault="00535135">
      <w:pPr>
        <w:numPr>
          <w:ilvl w:val="0"/>
          <w:numId w:val="1"/>
        </w:numPr>
        <w:spacing w:after="0" w:line="264" w:lineRule="auto"/>
        <w:jc w:val="both"/>
        <w:rPr>
          <w:lang w:val="ru-RU"/>
        </w:rPr>
      </w:pPr>
      <w:r w:rsidRPr="007F42DF">
        <w:rPr>
          <w:rFonts w:ascii="Times New Roman" w:hAnsi="Times New Roman"/>
          <w:color w:val="000000"/>
          <w:spacing w:val="-2"/>
          <w:sz w:val="28"/>
          <w:lang w:val="ru-RU"/>
        </w:rPr>
        <w:t xml:space="preserve">взаимосвязь личностных, </w:t>
      </w:r>
      <w:proofErr w:type="spellStart"/>
      <w:r w:rsidRPr="007F42DF">
        <w:rPr>
          <w:rFonts w:ascii="Times New Roman" w:hAnsi="Times New Roman"/>
          <w:color w:val="000000"/>
          <w:spacing w:val="-2"/>
          <w:sz w:val="28"/>
          <w:lang w:val="ru-RU"/>
        </w:rPr>
        <w:t>метапредметных</w:t>
      </w:r>
      <w:proofErr w:type="spellEnd"/>
      <w:r w:rsidRPr="007F42DF">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855CE0" w:rsidRPr="007F42DF" w:rsidRDefault="00535135">
      <w:pPr>
        <w:numPr>
          <w:ilvl w:val="0"/>
          <w:numId w:val="1"/>
        </w:numPr>
        <w:spacing w:after="0" w:line="264" w:lineRule="auto"/>
        <w:jc w:val="both"/>
        <w:rPr>
          <w:lang w:val="ru-RU"/>
        </w:rPr>
      </w:pPr>
      <w:r w:rsidRPr="007F42DF">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Содержание учебного предмета О</w:t>
      </w:r>
      <w:proofErr w:type="gramStart"/>
      <w:r w:rsidRPr="007F42DF">
        <w:rPr>
          <w:rFonts w:ascii="Times New Roman" w:hAnsi="Times New Roman"/>
          <w:color w:val="000000"/>
          <w:spacing w:val="-2"/>
          <w:sz w:val="28"/>
          <w:lang w:val="ru-RU"/>
        </w:rPr>
        <w:t>БЖ стр</w:t>
      </w:r>
      <w:proofErr w:type="gramEnd"/>
      <w:r w:rsidRPr="007F42DF">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7F42DF">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Модуль № 1. «Основы комплексной безопасности».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Модуль № 2. «Основы обороны государства».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Модуль № 3. «Военно-профессиональная деятельность».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Модуль № 5. «Безопасность в природной среде и экологическая безопасность».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Модуль № 6. «Основы противодействия экстремизму и терроризму».</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Модуль № 7. «Основы здорового образа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Модуль № 8. «Основы медицинских знаний и оказание первой помощи».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Модуль № 9. «Элементы начальной военной подготовки».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855CE0" w:rsidRPr="007F42DF" w:rsidRDefault="00535135">
      <w:pPr>
        <w:spacing w:after="0" w:line="264" w:lineRule="auto"/>
        <w:ind w:firstLine="600"/>
        <w:jc w:val="both"/>
        <w:rPr>
          <w:lang w:val="ru-RU"/>
        </w:rPr>
      </w:pPr>
      <w:r w:rsidRPr="007F42DF">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855CE0" w:rsidRPr="007F42DF" w:rsidRDefault="00535135">
      <w:pPr>
        <w:spacing w:after="0" w:line="264" w:lineRule="auto"/>
        <w:ind w:firstLine="600"/>
        <w:jc w:val="both"/>
        <w:rPr>
          <w:lang w:val="ru-RU"/>
        </w:rPr>
      </w:pPr>
      <w:proofErr w:type="gramStart"/>
      <w:r w:rsidRPr="007F42DF">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7F42DF">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7F42DF">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7F42DF">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55CE0" w:rsidRPr="007F42DF" w:rsidRDefault="00535135">
      <w:pPr>
        <w:spacing w:after="0" w:line="264" w:lineRule="auto"/>
        <w:ind w:firstLine="600"/>
        <w:jc w:val="both"/>
        <w:rPr>
          <w:lang w:val="ru-RU"/>
        </w:rPr>
      </w:pPr>
      <w:r w:rsidRPr="007F42DF">
        <w:rPr>
          <w:rFonts w:ascii="Times New Roman" w:hAnsi="Times New Roman"/>
          <w:b/>
          <w:color w:val="000000"/>
          <w:sz w:val="28"/>
          <w:lang w:val="ru-RU"/>
        </w:rPr>
        <w:t>ЦЕЛЬ ИЗУЧЕНИЯ УЧЕБНОГО ПРЕДМЕТА «ОСНОВЫ БЕЗОПАСНОСТИ ЖИЗНЕДЕЯТЕЛЬНОСТИ»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7F42DF">
        <w:rPr>
          <w:rFonts w:ascii="Times New Roman" w:hAnsi="Times New Roman"/>
          <w:color w:val="000000"/>
          <w:spacing w:val="-2"/>
          <w:sz w:val="28"/>
          <w:lang w:val="ru-RU"/>
        </w:rPr>
        <w:t>обучающихся</w:t>
      </w:r>
      <w:proofErr w:type="gramEnd"/>
      <w:r w:rsidRPr="007F42DF">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55CE0" w:rsidRPr="007F42DF" w:rsidRDefault="00535135">
      <w:pPr>
        <w:numPr>
          <w:ilvl w:val="0"/>
          <w:numId w:val="2"/>
        </w:numPr>
        <w:spacing w:after="0" w:line="264" w:lineRule="auto"/>
        <w:jc w:val="both"/>
        <w:rPr>
          <w:lang w:val="ru-RU"/>
        </w:rPr>
      </w:pPr>
      <w:r w:rsidRPr="007F42DF">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55CE0" w:rsidRPr="007F42DF" w:rsidRDefault="00535135">
      <w:pPr>
        <w:numPr>
          <w:ilvl w:val="0"/>
          <w:numId w:val="2"/>
        </w:numPr>
        <w:spacing w:after="0" w:line="264" w:lineRule="auto"/>
        <w:jc w:val="both"/>
        <w:rPr>
          <w:lang w:val="ru-RU"/>
        </w:rPr>
      </w:pP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55CE0" w:rsidRPr="007F42DF" w:rsidRDefault="00535135">
      <w:pPr>
        <w:numPr>
          <w:ilvl w:val="0"/>
          <w:numId w:val="2"/>
        </w:numPr>
        <w:spacing w:after="0" w:line="264" w:lineRule="auto"/>
        <w:jc w:val="both"/>
        <w:rPr>
          <w:lang w:val="ru-RU"/>
        </w:rPr>
      </w:pPr>
      <w:r w:rsidRPr="007F42DF">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55CE0" w:rsidRPr="007F42DF" w:rsidRDefault="00855CE0">
      <w:pPr>
        <w:spacing w:after="0" w:line="264" w:lineRule="auto"/>
        <w:ind w:left="120"/>
        <w:jc w:val="both"/>
        <w:rPr>
          <w:lang w:val="ru-RU"/>
        </w:rPr>
      </w:pPr>
    </w:p>
    <w:p w:rsidR="00855CE0" w:rsidRPr="007F42DF" w:rsidRDefault="00535135">
      <w:pPr>
        <w:spacing w:after="0" w:line="264" w:lineRule="auto"/>
        <w:ind w:left="120"/>
        <w:jc w:val="both"/>
        <w:rPr>
          <w:lang w:val="ru-RU"/>
        </w:rPr>
      </w:pPr>
      <w:r w:rsidRPr="007F42DF">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855CE0" w:rsidRPr="007F42DF" w:rsidRDefault="00855CE0">
      <w:pPr>
        <w:spacing w:after="0" w:line="264" w:lineRule="auto"/>
        <w:ind w:left="120"/>
        <w:jc w:val="both"/>
        <w:rPr>
          <w:lang w:val="ru-RU"/>
        </w:rPr>
      </w:pPr>
    </w:p>
    <w:p w:rsidR="00855CE0" w:rsidRPr="007F42DF" w:rsidRDefault="00535135">
      <w:pPr>
        <w:spacing w:after="0" w:line="264" w:lineRule="auto"/>
        <w:ind w:firstLine="600"/>
        <w:jc w:val="both"/>
        <w:rPr>
          <w:lang w:val="ru-RU"/>
        </w:rPr>
      </w:pPr>
      <w:r w:rsidRPr="007F42DF">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855CE0" w:rsidRPr="007F42DF" w:rsidRDefault="00855CE0">
      <w:pPr>
        <w:rPr>
          <w:lang w:val="ru-RU"/>
        </w:rPr>
        <w:sectPr w:rsidR="00855CE0" w:rsidRPr="007F42DF">
          <w:pgSz w:w="11906" w:h="16383"/>
          <w:pgMar w:top="1134" w:right="850" w:bottom="1134" w:left="1701" w:header="720" w:footer="720" w:gutter="0"/>
          <w:cols w:space="720"/>
        </w:sectPr>
      </w:pPr>
    </w:p>
    <w:p w:rsidR="00855CE0" w:rsidRPr="007F42DF" w:rsidRDefault="00535135">
      <w:pPr>
        <w:spacing w:after="0" w:line="264" w:lineRule="auto"/>
        <w:ind w:left="120"/>
        <w:jc w:val="both"/>
        <w:rPr>
          <w:lang w:val="ru-RU"/>
        </w:rPr>
      </w:pPr>
      <w:bookmarkStart w:id="6" w:name="block-1926317"/>
      <w:bookmarkEnd w:id="5"/>
      <w:r w:rsidRPr="007F42DF">
        <w:rPr>
          <w:rFonts w:ascii="Times New Roman" w:hAnsi="Times New Roman"/>
          <w:b/>
          <w:color w:val="000000"/>
          <w:sz w:val="28"/>
          <w:lang w:val="ru-RU"/>
        </w:rPr>
        <w:lastRenderedPageBreak/>
        <w:t>СОДЕРЖАНИЕ ОБУЧЕНИЯ</w:t>
      </w:r>
    </w:p>
    <w:p w:rsidR="00855CE0" w:rsidRPr="007F42DF" w:rsidRDefault="00855CE0">
      <w:pPr>
        <w:spacing w:after="0" w:line="264" w:lineRule="auto"/>
        <w:ind w:left="120"/>
        <w:jc w:val="both"/>
        <w:rPr>
          <w:lang w:val="ru-RU"/>
        </w:rPr>
      </w:pP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Модуль № 1. «Основы комплексной безопасности».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Культура безопасности жизнедеятельности в современном обществе.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Общие правила безопасности жизнедеятельности.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7F42DF">
        <w:rPr>
          <w:rFonts w:ascii="Times New Roman" w:hAnsi="Times New Roman"/>
          <w:color w:val="000000"/>
          <w:spacing w:val="-2"/>
          <w:sz w:val="28"/>
          <w:lang w:val="ru-RU"/>
        </w:rPr>
        <w:t>Зацепинг</w:t>
      </w:r>
      <w:proofErr w:type="spellEnd"/>
      <w:r w:rsidRPr="007F42DF">
        <w:rPr>
          <w:rFonts w:ascii="Times New Roman" w:hAnsi="Times New Roman"/>
          <w:color w:val="000000"/>
          <w:spacing w:val="-2"/>
          <w:sz w:val="28"/>
          <w:lang w:val="ru-RU"/>
        </w:rPr>
        <w:t xml:space="preserve">. Административная ответственность за занятия </w:t>
      </w:r>
      <w:proofErr w:type="spellStart"/>
      <w:r w:rsidRPr="007F42DF">
        <w:rPr>
          <w:rFonts w:ascii="Times New Roman" w:hAnsi="Times New Roman"/>
          <w:color w:val="000000"/>
          <w:spacing w:val="-2"/>
          <w:sz w:val="28"/>
          <w:lang w:val="ru-RU"/>
        </w:rPr>
        <w:t>зацепингом</w:t>
      </w:r>
      <w:proofErr w:type="spellEnd"/>
      <w:r w:rsidRPr="007F42DF">
        <w:rPr>
          <w:rFonts w:ascii="Times New Roman" w:hAnsi="Times New Roman"/>
          <w:color w:val="000000"/>
          <w:spacing w:val="-2"/>
          <w:sz w:val="28"/>
          <w:lang w:val="ru-RU"/>
        </w:rPr>
        <w:t xml:space="preserve"> и </w:t>
      </w:r>
      <w:proofErr w:type="spellStart"/>
      <w:r w:rsidRPr="007F42DF">
        <w:rPr>
          <w:rFonts w:ascii="Times New Roman" w:hAnsi="Times New Roman"/>
          <w:color w:val="000000"/>
          <w:spacing w:val="-2"/>
          <w:sz w:val="28"/>
          <w:lang w:val="ru-RU"/>
        </w:rPr>
        <w:t>руфингом</w:t>
      </w:r>
      <w:proofErr w:type="spell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Диггерство</w:t>
      </w:r>
      <w:proofErr w:type="spellEnd"/>
      <w:r w:rsidRPr="007F42DF">
        <w:rPr>
          <w:rFonts w:ascii="Times New Roman" w:hAnsi="Times New Roman"/>
          <w:color w:val="000000"/>
          <w:spacing w:val="-2"/>
          <w:sz w:val="28"/>
          <w:lang w:val="ru-RU"/>
        </w:rPr>
        <w:t xml:space="preserve"> и его опасности. Ответственность за </w:t>
      </w:r>
      <w:proofErr w:type="spellStart"/>
      <w:r w:rsidRPr="007F42DF">
        <w:rPr>
          <w:rFonts w:ascii="Times New Roman" w:hAnsi="Times New Roman"/>
          <w:color w:val="000000"/>
          <w:spacing w:val="-2"/>
          <w:sz w:val="28"/>
          <w:lang w:val="ru-RU"/>
        </w:rPr>
        <w:t>диггерство</w:t>
      </w:r>
      <w:proofErr w:type="spell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Паркур</w:t>
      </w:r>
      <w:proofErr w:type="spell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Селфи</w:t>
      </w:r>
      <w:proofErr w:type="spellEnd"/>
      <w:r w:rsidRPr="007F42DF">
        <w:rPr>
          <w:rFonts w:ascii="Times New Roman" w:hAnsi="Times New Roman"/>
          <w:color w:val="000000"/>
          <w:spacing w:val="-2"/>
          <w:sz w:val="28"/>
          <w:lang w:val="ru-RU"/>
        </w:rPr>
        <w:t xml:space="preserve">. Основные меры безопасности для </w:t>
      </w:r>
      <w:proofErr w:type="spellStart"/>
      <w:r w:rsidRPr="007F42DF">
        <w:rPr>
          <w:rFonts w:ascii="Times New Roman" w:hAnsi="Times New Roman"/>
          <w:color w:val="000000"/>
          <w:spacing w:val="-2"/>
          <w:sz w:val="28"/>
          <w:lang w:val="ru-RU"/>
        </w:rPr>
        <w:t>паркура</w:t>
      </w:r>
      <w:proofErr w:type="spellEnd"/>
      <w:r w:rsidRPr="007F42DF">
        <w:rPr>
          <w:rFonts w:ascii="Times New Roman" w:hAnsi="Times New Roman"/>
          <w:color w:val="000000"/>
          <w:spacing w:val="-2"/>
          <w:sz w:val="28"/>
          <w:lang w:val="ru-RU"/>
        </w:rPr>
        <w:t xml:space="preserve"> и </w:t>
      </w:r>
      <w:proofErr w:type="spellStart"/>
      <w:r w:rsidRPr="007F42DF">
        <w:rPr>
          <w:rFonts w:ascii="Times New Roman" w:hAnsi="Times New Roman"/>
          <w:color w:val="000000"/>
          <w:spacing w:val="-2"/>
          <w:sz w:val="28"/>
          <w:lang w:val="ru-RU"/>
        </w:rPr>
        <w:t>селфи</w:t>
      </w:r>
      <w:proofErr w:type="spell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Флешмоб</w:t>
      </w:r>
      <w:proofErr w:type="spellEnd"/>
      <w:r w:rsidRPr="007F42DF">
        <w:rPr>
          <w:rFonts w:ascii="Times New Roman" w:hAnsi="Times New Roman"/>
          <w:color w:val="000000"/>
          <w:spacing w:val="-2"/>
          <w:sz w:val="28"/>
          <w:lang w:val="ru-RU"/>
        </w:rPr>
        <w:t xml:space="preserve">. Ответственность за участие во </w:t>
      </w:r>
      <w:proofErr w:type="spellStart"/>
      <w:r w:rsidRPr="007F42DF">
        <w:rPr>
          <w:rFonts w:ascii="Times New Roman" w:hAnsi="Times New Roman"/>
          <w:color w:val="000000"/>
          <w:spacing w:val="-2"/>
          <w:sz w:val="28"/>
          <w:lang w:val="ru-RU"/>
        </w:rPr>
        <w:t>флешмобе</w:t>
      </w:r>
      <w:proofErr w:type="spellEnd"/>
      <w:r w:rsidRPr="007F42DF">
        <w:rPr>
          <w:rFonts w:ascii="Times New Roman" w:hAnsi="Times New Roman"/>
          <w:color w:val="000000"/>
          <w:spacing w:val="-2"/>
          <w:sz w:val="28"/>
          <w:lang w:val="ru-RU"/>
        </w:rPr>
        <w:t xml:space="preserve">, </w:t>
      </w:r>
      <w:proofErr w:type="gramStart"/>
      <w:r w:rsidRPr="007F42DF">
        <w:rPr>
          <w:rFonts w:ascii="Times New Roman" w:hAnsi="Times New Roman"/>
          <w:color w:val="000000"/>
          <w:spacing w:val="-2"/>
          <w:sz w:val="28"/>
          <w:lang w:val="ru-RU"/>
        </w:rPr>
        <w:t>носящем</w:t>
      </w:r>
      <w:proofErr w:type="gramEnd"/>
      <w:r w:rsidRPr="007F42DF">
        <w:rPr>
          <w:rFonts w:ascii="Times New Roman" w:hAnsi="Times New Roman"/>
          <w:color w:val="000000"/>
          <w:spacing w:val="-2"/>
          <w:sz w:val="28"/>
          <w:lang w:val="ru-RU"/>
        </w:rPr>
        <w:t xml:space="preserve"> антиобщественный характер.</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Как не стать жертвой информационной войны.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Безопасное поведение на различных видах транспорта.</w:t>
      </w:r>
    </w:p>
    <w:p w:rsidR="00855CE0" w:rsidRPr="007F42DF" w:rsidRDefault="00535135">
      <w:pPr>
        <w:spacing w:after="0" w:line="264" w:lineRule="auto"/>
        <w:ind w:firstLine="600"/>
        <w:jc w:val="both"/>
        <w:rPr>
          <w:lang w:val="ru-RU"/>
        </w:rPr>
      </w:pPr>
      <w:proofErr w:type="spellStart"/>
      <w:r w:rsidRPr="007F42DF">
        <w:rPr>
          <w:rFonts w:ascii="Times New Roman" w:hAnsi="Times New Roman"/>
          <w:color w:val="000000"/>
          <w:spacing w:val="-2"/>
          <w:sz w:val="28"/>
          <w:lang w:val="ru-RU"/>
        </w:rPr>
        <w:t>Электросамокат</w:t>
      </w:r>
      <w:proofErr w:type="spell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Питбайк</w:t>
      </w:r>
      <w:proofErr w:type="spell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Моноколесо</w:t>
      </w:r>
      <w:proofErr w:type="spell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Сегвей</w:t>
      </w:r>
      <w:proofErr w:type="spell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Гироскутер</w:t>
      </w:r>
      <w:proofErr w:type="spellEnd"/>
      <w:r w:rsidRPr="007F42DF">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7F42DF">
        <w:rPr>
          <w:rFonts w:ascii="Times New Roman" w:hAnsi="Times New Roman"/>
          <w:color w:val="000000"/>
          <w:spacing w:val="-2"/>
          <w:sz w:val="28"/>
          <w:lang w:val="ru-RU"/>
        </w:rPr>
        <w:t>Никнейм</w:t>
      </w:r>
      <w:proofErr w:type="spellEnd"/>
      <w:r w:rsidRPr="007F42DF">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7F42DF">
        <w:rPr>
          <w:rFonts w:ascii="Times New Roman" w:hAnsi="Times New Roman"/>
          <w:color w:val="000000"/>
          <w:spacing w:val="-2"/>
          <w:sz w:val="28"/>
          <w:lang w:val="ru-RU"/>
        </w:rPr>
        <w:t>буллингу</w:t>
      </w:r>
      <w:proofErr w:type="spellEnd"/>
      <w:r w:rsidRPr="007F42DF">
        <w:rPr>
          <w:rFonts w:ascii="Times New Roman" w:hAnsi="Times New Roman"/>
          <w:color w:val="000000"/>
          <w:spacing w:val="-2"/>
          <w:sz w:val="28"/>
          <w:lang w:val="ru-RU"/>
        </w:rPr>
        <w:t xml:space="preserve"> и проявлению насилия.</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 xml:space="preserve">Модуль № 2. «Основы обороны государства».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Дни воинской славы (победные дни) России. Памятные даты России.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Модуль № 3. «Военно-профессиональная деятельность».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7F42DF">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7F42DF">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7F42DF">
        <w:rPr>
          <w:rFonts w:ascii="Times New Roman" w:hAnsi="Times New Roman"/>
          <w:color w:val="000000"/>
          <w:spacing w:val="-2"/>
          <w:sz w:val="28"/>
          <w:lang w:val="ru-RU"/>
        </w:rPr>
        <w:lastRenderedPageBreak/>
        <w:t xml:space="preserve">Оказание первой помощи при поражении </w:t>
      </w:r>
      <w:proofErr w:type="gramStart"/>
      <w:r w:rsidRPr="007F42DF">
        <w:rPr>
          <w:rFonts w:ascii="Times New Roman" w:hAnsi="Times New Roman"/>
          <w:color w:val="000000"/>
          <w:spacing w:val="-2"/>
          <w:sz w:val="28"/>
          <w:lang w:val="ru-RU"/>
        </w:rPr>
        <w:t>аварийно-химически</w:t>
      </w:r>
      <w:proofErr w:type="gramEnd"/>
      <w:r w:rsidRPr="007F42DF">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Модуль № 5. «Безопасность в природной среде и экологическая безопасность».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7F42DF">
        <w:rPr>
          <w:rFonts w:ascii="Times New Roman" w:hAnsi="Times New Roman"/>
          <w:color w:val="000000"/>
          <w:spacing w:val="-2"/>
          <w:sz w:val="28"/>
          <w:lang w:val="ru-RU"/>
        </w:rPr>
        <w:t>). Безопасность в автономных условиях.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7F42DF">
        <w:rPr>
          <w:rFonts w:ascii="Times New Roman" w:hAnsi="Times New Roman"/>
          <w:color w:val="000000"/>
          <w:spacing w:val="-2"/>
          <w:sz w:val="28"/>
          <w:lang w:val="ru-RU"/>
        </w:rPr>
        <w:t>Роспотребнадзор</w:t>
      </w:r>
      <w:proofErr w:type="spellEnd"/>
      <w:r w:rsidRPr="007F42DF">
        <w:rPr>
          <w:rFonts w:ascii="Times New Roman" w:hAnsi="Times New Roman"/>
          <w:color w:val="000000"/>
          <w:spacing w:val="-2"/>
          <w:sz w:val="28"/>
          <w:lang w:val="ru-RU"/>
        </w:rPr>
        <w:t>). Федеральный закон от 10 января 2002 г. № 7-ФЗ «Об охране окружающей среды».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7F42DF">
        <w:rPr>
          <w:rFonts w:ascii="Times New Roman" w:hAnsi="Times New Roman"/>
          <w:color w:val="000000"/>
          <w:spacing w:val="-2"/>
          <w:sz w:val="28"/>
          <w:lang w:val="ru-RU"/>
        </w:rPr>
        <w:t>-метры (солемеры).</w:t>
      </w:r>
      <w:proofErr w:type="gramEnd"/>
      <w:r w:rsidRPr="007F42DF">
        <w:rPr>
          <w:rFonts w:ascii="Times New Roman" w:hAnsi="Times New Roman"/>
          <w:color w:val="000000"/>
          <w:spacing w:val="-2"/>
          <w:sz w:val="28"/>
          <w:lang w:val="ru-RU"/>
        </w:rPr>
        <w:t xml:space="preserve"> </w:t>
      </w:r>
      <w:proofErr w:type="spellStart"/>
      <w:r w:rsidRPr="007F42DF">
        <w:rPr>
          <w:rFonts w:ascii="Times New Roman" w:hAnsi="Times New Roman"/>
          <w:color w:val="000000"/>
          <w:spacing w:val="-2"/>
          <w:sz w:val="28"/>
          <w:lang w:val="ru-RU"/>
        </w:rPr>
        <w:t>Шумомеры</w:t>
      </w:r>
      <w:proofErr w:type="spellEnd"/>
      <w:r w:rsidRPr="007F42DF">
        <w:rPr>
          <w:rFonts w:ascii="Times New Roman" w:hAnsi="Times New Roman"/>
          <w:color w:val="000000"/>
          <w:spacing w:val="-2"/>
          <w:sz w:val="28"/>
          <w:lang w:val="ru-RU"/>
        </w:rPr>
        <w:t xml:space="preserve">. Люксметры. Бытовые дозиметры (радиометры). Бытовые </w:t>
      </w:r>
      <w:proofErr w:type="spellStart"/>
      <w:r w:rsidRPr="007F42DF">
        <w:rPr>
          <w:rFonts w:ascii="Times New Roman" w:hAnsi="Times New Roman"/>
          <w:color w:val="000000"/>
          <w:spacing w:val="-2"/>
          <w:sz w:val="28"/>
          <w:lang w:val="ru-RU"/>
        </w:rPr>
        <w:t>нитратомеры</w:t>
      </w:r>
      <w:proofErr w:type="spellEnd"/>
      <w:r w:rsidRPr="007F42DF">
        <w:rPr>
          <w:rFonts w:ascii="Times New Roman" w:hAnsi="Times New Roman"/>
          <w:color w:val="000000"/>
          <w:spacing w:val="-2"/>
          <w:sz w:val="28"/>
          <w:lang w:val="ru-RU"/>
        </w:rPr>
        <w:t>.</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Модуль № 6. «Основы противодействия экстремизму и терроризму».</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7F42DF">
        <w:rPr>
          <w:rFonts w:ascii="Times New Roman" w:hAnsi="Times New Roman"/>
          <w:color w:val="000000"/>
          <w:spacing w:val="-2"/>
          <w:sz w:val="28"/>
          <w:lang w:val="ru-RU"/>
        </w:rPr>
        <w:t>дств дл</w:t>
      </w:r>
      <w:proofErr w:type="gramEnd"/>
      <w:r w:rsidRPr="007F42DF">
        <w:rPr>
          <w:rFonts w:ascii="Times New Roman" w:hAnsi="Times New Roman"/>
          <w:color w:val="000000"/>
          <w:spacing w:val="-2"/>
          <w:sz w:val="28"/>
          <w:lang w:val="ru-RU"/>
        </w:rPr>
        <w:t>я проведения контртеррористической операции.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7F42DF">
        <w:rPr>
          <w:rFonts w:ascii="Times New Roman" w:hAnsi="Times New Roman"/>
          <w:color w:val="000000"/>
          <w:spacing w:val="-2"/>
          <w:sz w:val="28"/>
          <w:lang w:val="ru-RU"/>
        </w:rPr>
        <w:t>Кибертерроризм</w:t>
      </w:r>
      <w:proofErr w:type="spellEnd"/>
      <w:r w:rsidRPr="007F42DF">
        <w:rPr>
          <w:rFonts w:ascii="Times New Roman" w:hAnsi="Times New Roman"/>
          <w:color w:val="000000"/>
          <w:spacing w:val="-2"/>
          <w:sz w:val="28"/>
          <w:lang w:val="ru-RU"/>
        </w:rPr>
        <w:t>.</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7F42DF">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Модуль № 7. «Основы здорового образа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7F42DF">
        <w:rPr>
          <w:rFonts w:ascii="Times New Roman" w:hAnsi="Times New Roman"/>
          <w:color w:val="000000"/>
          <w:spacing w:val="-2"/>
          <w:sz w:val="28"/>
          <w:lang w:val="ru-RU"/>
        </w:rPr>
        <w:t>культуры безопасности, составляющей которой является</w:t>
      </w:r>
      <w:proofErr w:type="gramEnd"/>
      <w:r w:rsidRPr="007F42DF">
        <w:rPr>
          <w:rFonts w:ascii="Times New Roman" w:hAnsi="Times New Roman"/>
          <w:color w:val="000000"/>
          <w:spacing w:val="-2"/>
          <w:sz w:val="28"/>
          <w:lang w:val="ru-RU"/>
        </w:rPr>
        <w:t xml:space="preserve"> ведение здорового образа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7F42DF">
        <w:rPr>
          <w:rFonts w:ascii="Times New Roman" w:hAnsi="Times New Roman"/>
          <w:color w:val="000000"/>
          <w:spacing w:val="-2"/>
          <w:sz w:val="28"/>
          <w:lang w:val="ru-RU"/>
        </w:rPr>
        <w:t>контроля за</w:t>
      </w:r>
      <w:proofErr w:type="gramEnd"/>
      <w:r w:rsidRPr="007F42DF">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7F42DF">
        <w:rPr>
          <w:rFonts w:ascii="Times New Roman" w:hAnsi="Times New Roman"/>
          <w:color w:val="000000"/>
          <w:spacing w:val="-2"/>
          <w:sz w:val="28"/>
          <w:lang w:val="ru-RU"/>
        </w:rPr>
        <w:t>Психоактивные</w:t>
      </w:r>
      <w:proofErr w:type="spellEnd"/>
      <w:r w:rsidRPr="007F42DF">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Комплексы профилактики </w:t>
      </w:r>
      <w:proofErr w:type="spellStart"/>
      <w:r w:rsidRPr="007F42DF">
        <w:rPr>
          <w:rFonts w:ascii="Times New Roman" w:hAnsi="Times New Roman"/>
          <w:color w:val="000000"/>
          <w:spacing w:val="-2"/>
          <w:sz w:val="28"/>
          <w:lang w:val="ru-RU"/>
        </w:rPr>
        <w:t>психоактивных</w:t>
      </w:r>
      <w:proofErr w:type="spellEnd"/>
      <w:r w:rsidRPr="007F42DF">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Модуль № 8. «Основы медицинских знаний и оказание первой помощи».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Освоение основ медицинских знаний.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7F42DF">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7F42DF">
        <w:rPr>
          <w:rFonts w:ascii="Times New Roman" w:hAnsi="Times New Roman"/>
          <w:color w:val="000000"/>
          <w:spacing w:val="-2"/>
          <w:sz w:val="28"/>
          <w:lang w:val="ru-RU"/>
        </w:rPr>
        <w:t>коронавирусной</w:t>
      </w:r>
      <w:proofErr w:type="spellEnd"/>
      <w:r w:rsidRPr="007F42DF">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7F42DF">
        <w:rPr>
          <w:rFonts w:ascii="Times New Roman" w:hAnsi="Times New Roman"/>
          <w:color w:val="000000"/>
          <w:spacing w:val="-2"/>
          <w:sz w:val="28"/>
          <w:lang w:val="ru-RU"/>
        </w:rPr>
        <w:t xml:space="preserve">-19. Правила профилактики </w:t>
      </w:r>
      <w:proofErr w:type="spellStart"/>
      <w:r w:rsidRPr="007F42DF">
        <w:rPr>
          <w:rFonts w:ascii="Times New Roman" w:hAnsi="Times New Roman"/>
          <w:color w:val="000000"/>
          <w:spacing w:val="-2"/>
          <w:sz w:val="28"/>
          <w:lang w:val="ru-RU"/>
        </w:rPr>
        <w:t>коронавируса</w:t>
      </w:r>
      <w:proofErr w:type="spellEnd"/>
      <w:r w:rsidRPr="007F42DF">
        <w:rPr>
          <w:rFonts w:ascii="Times New Roman" w:hAnsi="Times New Roman"/>
          <w:color w:val="000000"/>
          <w:spacing w:val="-2"/>
          <w:sz w:val="28"/>
          <w:lang w:val="ru-RU"/>
        </w:rPr>
        <w:t>.</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7F42DF">
        <w:rPr>
          <w:rFonts w:ascii="Times New Roman" w:hAnsi="Times New Roman"/>
          <w:color w:val="000000"/>
          <w:spacing w:val="-2"/>
          <w:sz w:val="28"/>
          <w:lang w:val="ru-RU"/>
        </w:rPr>
        <w:t>ОСН</w:t>
      </w:r>
      <w:proofErr w:type="gramEnd"/>
      <w:r w:rsidRPr="007F42DF">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7F42DF">
        <w:rPr>
          <w:rFonts w:ascii="Times New Roman" w:hAnsi="Times New Roman"/>
          <w:color w:val="000000"/>
          <w:spacing w:val="-2"/>
          <w:sz w:val="28"/>
          <w:lang w:val="ru-RU"/>
        </w:rPr>
        <w:t>психоактивными</w:t>
      </w:r>
      <w:proofErr w:type="spellEnd"/>
      <w:r w:rsidRPr="007F42DF">
        <w:rPr>
          <w:rFonts w:ascii="Times New Roman" w:hAnsi="Times New Roman"/>
          <w:color w:val="000000"/>
          <w:spacing w:val="-2"/>
          <w:sz w:val="28"/>
          <w:lang w:val="ru-RU"/>
        </w:rPr>
        <w:t xml:space="preserve"> веществами. Общие признаки отравления </w:t>
      </w:r>
      <w:proofErr w:type="spellStart"/>
      <w:r w:rsidRPr="007F42DF">
        <w:rPr>
          <w:rFonts w:ascii="Times New Roman" w:hAnsi="Times New Roman"/>
          <w:color w:val="000000"/>
          <w:spacing w:val="-2"/>
          <w:sz w:val="28"/>
          <w:lang w:val="ru-RU"/>
        </w:rPr>
        <w:t>психоактивными</w:t>
      </w:r>
      <w:proofErr w:type="spellEnd"/>
      <w:r w:rsidRPr="007F42DF">
        <w:rPr>
          <w:rFonts w:ascii="Times New Roman" w:hAnsi="Times New Roman"/>
          <w:color w:val="000000"/>
          <w:spacing w:val="-2"/>
          <w:sz w:val="28"/>
          <w:lang w:val="ru-RU"/>
        </w:rPr>
        <w:t xml:space="preserve"> веществами.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Составы аптечек для оказания первой помощи в различных условиях.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Правила и способы переноски (транспортировки) пострадавших.</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Модуль № 9. «Элементы начальной военной подготовки».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Способы передвижения в бою при действиях в пешем порядке.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7F42DF">
        <w:rPr>
          <w:rFonts w:ascii="Times New Roman" w:hAnsi="Times New Roman"/>
          <w:color w:val="000000"/>
          <w:spacing w:val="-2"/>
          <w:sz w:val="28"/>
          <w:lang w:val="ru-RU"/>
        </w:rPr>
        <w:t>оттаскивания</w:t>
      </w:r>
      <w:proofErr w:type="spellEnd"/>
      <w:r w:rsidRPr="007F42DF">
        <w:rPr>
          <w:rFonts w:ascii="Times New Roman" w:hAnsi="Times New Roman"/>
          <w:color w:val="000000"/>
          <w:spacing w:val="-2"/>
          <w:sz w:val="28"/>
          <w:lang w:val="ru-RU"/>
        </w:rPr>
        <w:t xml:space="preserve"> раненых с поля боя.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855CE0" w:rsidRPr="007F42DF" w:rsidRDefault="00855CE0">
      <w:pPr>
        <w:rPr>
          <w:lang w:val="ru-RU"/>
        </w:rPr>
        <w:sectPr w:rsidR="00855CE0" w:rsidRPr="007F42DF">
          <w:pgSz w:w="11906" w:h="16383"/>
          <w:pgMar w:top="1134" w:right="850" w:bottom="1134" w:left="1701" w:header="720" w:footer="720" w:gutter="0"/>
          <w:cols w:space="720"/>
        </w:sectPr>
      </w:pPr>
    </w:p>
    <w:p w:rsidR="00855CE0" w:rsidRPr="007F42DF" w:rsidRDefault="00535135">
      <w:pPr>
        <w:spacing w:after="0" w:line="264" w:lineRule="auto"/>
        <w:ind w:left="120"/>
        <w:jc w:val="both"/>
        <w:rPr>
          <w:lang w:val="ru-RU"/>
        </w:rPr>
      </w:pPr>
      <w:bookmarkStart w:id="7" w:name="block-1926318"/>
      <w:bookmarkEnd w:id="6"/>
      <w:r w:rsidRPr="007F42DF">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55CE0" w:rsidRPr="007F42DF" w:rsidRDefault="00855CE0">
      <w:pPr>
        <w:spacing w:after="0" w:line="264" w:lineRule="auto"/>
        <w:ind w:left="120"/>
        <w:jc w:val="both"/>
        <w:rPr>
          <w:lang w:val="ru-RU"/>
        </w:rPr>
      </w:pPr>
    </w:p>
    <w:p w:rsidR="00855CE0" w:rsidRPr="007F42DF" w:rsidRDefault="00535135">
      <w:pPr>
        <w:spacing w:after="0" w:line="264" w:lineRule="auto"/>
        <w:ind w:firstLine="600"/>
        <w:jc w:val="both"/>
        <w:rPr>
          <w:lang w:val="ru-RU"/>
        </w:rPr>
      </w:pPr>
      <w:r w:rsidRPr="007F42DF">
        <w:rPr>
          <w:rFonts w:ascii="Times New Roman" w:hAnsi="Times New Roman"/>
          <w:b/>
          <w:color w:val="000000"/>
          <w:sz w:val="28"/>
          <w:lang w:val="ru-RU"/>
        </w:rPr>
        <w:t>ЛИЧНОСТНЫЕ РЕЗУЛЬТАТЫ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55CE0" w:rsidRPr="007F42DF" w:rsidRDefault="00535135">
      <w:pPr>
        <w:spacing w:after="0" w:line="264" w:lineRule="auto"/>
        <w:ind w:firstLine="600"/>
        <w:jc w:val="both"/>
        <w:rPr>
          <w:lang w:val="ru-RU"/>
        </w:rPr>
      </w:pPr>
      <w:proofErr w:type="gramStart"/>
      <w:r w:rsidRPr="007F42DF">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7F42DF">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Личностные результаты изучения О</w:t>
      </w:r>
      <w:proofErr w:type="gramStart"/>
      <w:r w:rsidRPr="007F42DF">
        <w:rPr>
          <w:rFonts w:ascii="Times New Roman" w:hAnsi="Times New Roman"/>
          <w:color w:val="000000"/>
          <w:spacing w:val="-2"/>
          <w:sz w:val="28"/>
          <w:lang w:val="ru-RU"/>
        </w:rPr>
        <w:t>БЖ вкл</w:t>
      </w:r>
      <w:proofErr w:type="gramEnd"/>
      <w:r w:rsidRPr="007F42DF">
        <w:rPr>
          <w:rFonts w:ascii="Times New Roman" w:hAnsi="Times New Roman"/>
          <w:color w:val="000000"/>
          <w:spacing w:val="-2"/>
          <w:sz w:val="28"/>
          <w:lang w:val="ru-RU"/>
        </w:rPr>
        <w:t>ючают:</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1) гражданское воспитание:</w:t>
      </w:r>
    </w:p>
    <w:p w:rsidR="00855CE0" w:rsidRPr="007F42DF" w:rsidRDefault="00535135">
      <w:pPr>
        <w:spacing w:after="0" w:line="264" w:lineRule="auto"/>
        <w:ind w:firstLine="600"/>
        <w:jc w:val="both"/>
        <w:rPr>
          <w:lang w:val="ru-RU"/>
        </w:rPr>
      </w:pP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55CE0" w:rsidRPr="007F42DF" w:rsidRDefault="00535135">
      <w:pPr>
        <w:spacing w:after="0" w:line="264" w:lineRule="auto"/>
        <w:ind w:firstLine="600"/>
        <w:jc w:val="both"/>
        <w:rPr>
          <w:lang w:val="ru-RU"/>
        </w:rPr>
      </w:pP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lastRenderedPageBreak/>
        <w:t>2) патриотическое воспитание:</w:t>
      </w:r>
    </w:p>
    <w:p w:rsidR="00855CE0" w:rsidRPr="007F42DF" w:rsidRDefault="00535135">
      <w:pPr>
        <w:spacing w:after="0" w:line="264" w:lineRule="auto"/>
        <w:ind w:firstLine="600"/>
        <w:jc w:val="both"/>
        <w:rPr>
          <w:lang w:val="ru-RU"/>
        </w:rPr>
      </w:pP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55CE0" w:rsidRPr="007F42DF" w:rsidRDefault="00535135">
      <w:pPr>
        <w:spacing w:after="0" w:line="264" w:lineRule="auto"/>
        <w:ind w:firstLine="600"/>
        <w:jc w:val="both"/>
        <w:rPr>
          <w:lang w:val="ru-RU"/>
        </w:rPr>
      </w:pP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3) духовно-нравственное воспитание: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осознание духовных ценностей российского народа и российского воинства;</w:t>
      </w:r>
    </w:p>
    <w:p w:rsidR="00855CE0" w:rsidRPr="007F42DF" w:rsidRDefault="00535135">
      <w:pPr>
        <w:spacing w:after="0" w:line="264" w:lineRule="auto"/>
        <w:ind w:firstLine="600"/>
        <w:jc w:val="both"/>
        <w:rPr>
          <w:lang w:val="ru-RU"/>
        </w:rPr>
      </w:pP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7F42DF">
        <w:rPr>
          <w:rFonts w:ascii="Times New Roman" w:hAnsi="Times New Roman"/>
          <w:color w:val="000000"/>
          <w:spacing w:val="-2"/>
          <w:sz w:val="28"/>
          <w:lang w:val="ru-RU"/>
        </w:rPr>
        <w:t>риск-ориентированное</w:t>
      </w:r>
      <w:proofErr w:type="gramEnd"/>
      <w:r w:rsidRPr="007F42DF">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F42DF">
        <w:rPr>
          <w:rFonts w:ascii="Times New Roman" w:hAnsi="Times New Roman"/>
          <w:color w:val="000000"/>
          <w:spacing w:val="-2"/>
          <w:sz w:val="28"/>
          <w:lang w:val="ru-RU"/>
        </w:rPr>
        <w:t>волонтёрства</w:t>
      </w:r>
      <w:proofErr w:type="spellEnd"/>
      <w:r w:rsidRPr="007F42DF">
        <w:rPr>
          <w:rFonts w:ascii="Times New Roman" w:hAnsi="Times New Roman"/>
          <w:color w:val="000000"/>
          <w:spacing w:val="-2"/>
          <w:sz w:val="28"/>
          <w:lang w:val="ru-RU"/>
        </w:rPr>
        <w:t xml:space="preserve"> и добровольчества;</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4) эстетическое воспитание: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5) ценности научного познания:</w:t>
      </w:r>
    </w:p>
    <w:p w:rsidR="00855CE0" w:rsidRPr="007F42DF" w:rsidRDefault="00535135">
      <w:pPr>
        <w:spacing w:after="0" w:line="264" w:lineRule="auto"/>
        <w:ind w:firstLine="600"/>
        <w:jc w:val="both"/>
        <w:rPr>
          <w:lang w:val="ru-RU"/>
        </w:rPr>
      </w:pP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7F42DF">
        <w:rPr>
          <w:rFonts w:ascii="Times New Roman" w:hAnsi="Times New Roman"/>
          <w:color w:val="000000"/>
          <w:spacing w:val="-2"/>
          <w:sz w:val="28"/>
          <w:lang w:val="ru-RU"/>
        </w:rPr>
        <w:t>естественно-научных</w:t>
      </w:r>
      <w:proofErr w:type="gramEnd"/>
      <w:r w:rsidRPr="007F42DF">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6) физическое воспитание: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осознание ценности жизни,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потребность в регулярном ведении здорового образа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7) трудовое воспитание: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855CE0" w:rsidRPr="007F42DF" w:rsidRDefault="00535135">
      <w:pPr>
        <w:spacing w:after="0" w:line="264" w:lineRule="auto"/>
        <w:ind w:firstLine="600"/>
        <w:jc w:val="both"/>
        <w:rPr>
          <w:lang w:val="ru-RU"/>
        </w:rPr>
      </w:pPr>
      <w:r w:rsidRPr="007F42DF">
        <w:rPr>
          <w:rFonts w:ascii="Times New Roman" w:hAnsi="Times New Roman"/>
          <w:b/>
          <w:color w:val="000000"/>
          <w:spacing w:val="-2"/>
          <w:sz w:val="28"/>
          <w:lang w:val="ru-RU"/>
        </w:rPr>
        <w:t>8) экологическое воспитание:</w:t>
      </w:r>
    </w:p>
    <w:p w:rsidR="00855CE0" w:rsidRPr="007F42DF" w:rsidRDefault="00535135">
      <w:pPr>
        <w:spacing w:after="0" w:line="264" w:lineRule="auto"/>
        <w:ind w:firstLine="600"/>
        <w:jc w:val="both"/>
        <w:rPr>
          <w:lang w:val="ru-RU"/>
        </w:rPr>
      </w:pP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расширение представлений о деятельности экологической направленности.</w:t>
      </w:r>
    </w:p>
    <w:p w:rsidR="00855CE0" w:rsidRPr="007F42DF" w:rsidRDefault="00535135">
      <w:pPr>
        <w:spacing w:after="0" w:line="264" w:lineRule="auto"/>
        <w:ind w:firstLine="600"/>
        <w:jc w:val="both"/>
        <w:rPr>
          <w:lang w:val="ru-RU"/>
        </w:rPr>
      </w:pPr>
      <w:r w:rsidRPr="007F42DF">
        <w:rPr>
          <w:rFonts w:ascii="Times New Roman" w:hAnsi="Times New Roman"/>
          <w:b/>
          <w:color w:val="000000"/>
          <w:sz w:val="28"/>
          <w:lang w:val="ru-RU"/>
        </w:rPr>
        <w:t>МЕТАПРЕДМЕТНЫЕ РЕЗУЛЬТАТЫ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7F42DF">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У обучающегося будут сформированы следующие </w:t>
      </w:r>
      <w:r w:rsidRPr="007F42DF">
        <w:rPr>
          <w:rFonts w:ascii="Times New Roman" w:hAnsi="Times New Roman"/>
          <w:b/>
          <w:color w:val="000000"/>
          <w:spacing w:val="-2"/>
          <w:sz w:val="28"/>
          <w:lang w:val="ru-RU"/>
        </w:rPr>
        <w:t>базовые логические действия</w:t>
      </w:r>
      <w:r w:rsidRPr="007F42DF">
        <w:rPr>
          <w:rFonts w:ascii="Times New Roman" w:hAnsi="Times New Roman"/>
          <w:color w:val="000000"/>
          <w:spacing w:val="-2"/>
          <w:sz w:val="28"/>
          <w:lang w:val="ru-RU"/>
        </w:rPr>
        <w:t xml:space="preserve"> как часть познавательных универсальных учебных действий: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7F42DF">
        <w:rPr>
          <w:rFonts w:ascii="Times New Roman" w:hAnsi="Times New Roman"/>
          <w:color w:val="000000"/>
          <w:spacing w:val="-2"/>
          <w:sz w:val="28"/>
          <w:lang w:val="ru-RU"/>
        </w:rPr>
        <w:t>риск-ориентированного</w:t>
      </w:r>
      <w:proofErr w:type="gramEnd"/>
      <w:r w:rsidRPr="007F42DF">
        <w:rPr>
          <w:rFonts w:ascii="Times New Roman" w:hAnsi="Times New Roman"/>
          <w:color w:val="000000"/>
          <w:spacing w:val="-2"/>
          <w:sz w:val="28"/>
          <w:lang w:val="ru-RU"/>
        </w:rPr>
        <w:t xml:space="preserve"> поведения;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развивать творческое мышление при решении ситуационных задач.</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У обучающегося будут сформированы следующие </w:t>
      </w:r>
      <w:r w:rsidRPr="007F42DF">
        <w:rPr>
          <w:rFonts w:ascii="Times New Roman" w:hAnsi="Times New Roman"/>
          <w:b/>
          <w:color w:val="000000"/>
          <w:spacing w:val="-2"/>
          <w:sz w:val="28"/>
          <w:lang w:val="ru-RU"/>
        </w:rPr>
        <w:t>базовые исследовательские действия</w:t>
      </w:r>
      <w:r w:rsidRPr="007F42DF">
        <w:rPr>
          <w:rFonts w:ascii="Times New Roman" w:hAnsi="Times New Roman"/>
          <w:color w:val="000000"/>
          <w:spacing w:val="-2"/>
          <w:sz w:val="28"/>
          <w:lang w:val="ru-RU"/>
        </w:rPr>
        <w:t xml:space="preserve"> как часть познавательных универсальных учебных действий: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У обучающегося будут сформированы следующие </w:t>
      </w:r>
      <w:r w:rsidRPr="007F42DF">
        <w:rPr>
          <w:rFonts w:ascii="Times New Roman" w:hAnsi="Times New Roman"/>
          <w:b/>
          <w:color w:val="000000"/>
          <w:spacing w:val="-2"/>
          <w:sz w:val="28"/>
          <w:lang w:val="ru-RU"/>
        </w:rPr>
        <w:t>умения работать с информацией</w:t>
      </w:r>
      <w:r w:rsidRPr="007F42DF">
        <w:rPr>
          <w:rFonts w:ascii="Times New Roman" w:hAnsi="Times New Roman"/>
          <w:color w:val="000000"/>
          <w:spacing w:val="-2"/>
          <w:sz w:val="28"/>
          <w:lang w:val="ru-RU"/>
        </w:rPr>
        <w:t xml:space="preserve"> как часть познавательных универсальных учебных действий: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У обучающегося будут сформированы следующие </w:t>
      </w:r>
      <w:r w:rsidRPr="007F42DF">
        <w:rPr>
          <w:rFonts w:ascii="Times New Roman" w:hAnsi="Times New Roman"/>
          <w:b/>
          <w:color w:val="000000"/>
          <w:spacing w:val="-2"/>
          <w:sz w:val="28"/>
          <w:lang w:val="ru-RU"/>
        </w:rPr>
        <w:t>умения общения</w:t>
      </w:r>
      <w:r w:rsidRPr="007F42DF">
        <w:rPr>
          <w:rFonts w:ascii="Times New Roman" w:hAnsi="Times New Roman"/>
          <w:color w:val="000000"/>
          <w:spacing w:val="-2"/>
          <w:sz w:val="28"/>
          <w:lang w:val="ru-RU"/>
        </w:rPr>
        <w:t xml:space="preserve"> как часть коммуникативных универсальных учебных действий: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У обучающегося будут сформированы следующие </w:t>
      </w:r>
      <w:r w:rsidRPr="007F42DF">
        <w:rPr>
          <w:rFonts w:ascii="Times New Roman" w:hAnsi="Times New Roman"/>
          <w:b/>
          <w:color w:val="000000"/>
          <w:spacing w:val="-2"/>
          <w:sz w:val="28"/>
          <w:lang w:val="ru-RU"/>
        </w:rPr>
        <w:t>умения самоорганизации</w:t>
      </w:r>
      <w:r w:rsidRPr="007F42DF">
        <w:rPr>
          <w:rFonts w:ascii="Times New Roman" w:hAnsi="Times New Roman"/>
          <w:color w:val="000000"/>
          <w:spacing w:val="-2"/>
          <w:sz w:val="28"/>
          <w:lang w:val="ru-RU"/>
        </w:rPr>
        <w:t xml:space="preserve"> как части регулятивных универсальных учебных действий: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оценивать приобретённый опыт;</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У обучающегося будут сформированы следующие </w:t>
      </w:r>
      <w:r w:rsidRPr="007F42DF">
        <w:rPr>
          <w:rFonts w:ascii="Times New Roman" w:hAnsi="Times New Roman"/>
          <w:b/>
          <w:color w:val="000000"/>
          <w:spacing w:val="-2"/>
          <w:sz w:val="28"/>
          <w:lang w:val="ru-RU"/>
        </w:rPr>
        <w:t>умения самоконтроля</w:t>
      </w:r>
      <w:r w:rsidRPr="007F42DF">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У обучающегося будут сформированы следующие </w:t>
      </w:r>
      <w:r w:rsidRPr="007F42DF">
        <w:rPr>
          <w:rFonts w:ascii="Times New Roman" w:hAnsi="Times New Roman"/>
          <w:b/>
          <w:color w:val="000000"/>
          <w:spacing w:val="-2"/>
          <w:sz w:val="28"/>
          <w:lang w:val="ru-RU"/>
        </w:rPr>
        <w:t>умения совместной деятельности</w:t>
      </w:r>
      <w:r w:rsidRPr="007F42DF">
        <w:rPr>
          <w:rFonts w:ascii="Times New Roman" w:hAnsi="Times New Roman"/>
          <w:color w:val="000000"/>
          <w:spacing w:val="-2"/>
          <w:sz w:val="28"/>
          <w:lang w:val="ru-RU"/>
        </w:rPr>
        <w:t>:</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55CE0" w:rsidRPr="007F42DF" w:rsidRDefault="00535135">
      <w:pPr>
        <w:spacing w:after="0" w:line="264" w:lineRule="auto"/>
        <w:ind w:firstLine="600"/>
        <w:jc w:val="both"/>
        <w:rPr>
          <w:lang w:val="ru-RU"/>
        </w:rPr>
      </w:pPr>
      <w:r w:rsidRPr="007F42DF">
        <w:rPr>
          <w:rFonts w:ascii="Times New Roman" w:hAnsi="Times New Roman"/>
          <w:b/>
          <w:color w:val="000000"/>
          <w:sz w:val="28"/>
          <w:lang w:val="ru-RU"/>
        </w:rPr>
        <w:t>ПРЕДМЕТНЫЕ РЕЗУЛЬТАТЫ</w:t>
      </w:r>
    </w:p>
    <w:p w:rsidR="00855CE0" w:rsidRPr="007F42DF" w:rsidRDefault="00535135">
      <w:pPr>
        <w:spacing w:after="0" w:line="264" w:lineRule="auto"/>
        <w:ind w:firstLine="600"/>
        <w:jc w:val="both"/>
        <w:rPr>
          <w:lang w:val="ru-RU"/>
        </w:rPr>
      </w:pPr>
      <w:proofErr w:type="gramStart"/>
      <w:r w:rsidRPr="007F42DF">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7F42DF">
        <w:rPr>
          <w:rFonts w:ascii="Times New Roman" w:hAnsi="Times New Roman"/>
          <w:color w:val="000000"/>
          <w:spacing w:val="-2"/>
          <w:sz w:val="28"/>
          <w:lang w:val="ru-RU"/>
        </w:rPr>
        <w:t xml:space="preserve"> </w:t>
      </w:r>
      <w:r w:rsidRPr="007F42DF">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1)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2)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3)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855CE0" w:rsidRPr="007F42DF" w:rsidRDefault="00535135">
      <w:pPr>
        <w:spacing w:after="0" w:line="264" w:lineRule="auto"/>
        <w:ind w:firstLine="600"/>
        <w:jc w:val="both"/>
        <w:rPr>
          <w:lang w:val="ru-RU"/>
        </w:rPr>
      </w:pPr>
      <w:proofErr w:type="gramStart"/>
      <w:r w:rsidRPr="007F42DF">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55CE0" w:rsidRPr="007F42DF" w:rsidRDefault="00535135">
      <w:pPr>
        <w:spacing w:after="0" w:line="264" w:lineRule="auto"/>
        <w:ind w:firstLine="600"/>
        <w:jc w:val="both"/>
        <w:rPr>
          <w:lang w:val="ru-RU"/>
        </w:rPr>
      </w:pPr>
      <w:proofErr w:type="gramStart"/>
      <w:r w:rsidRPr="007F42DF">
        <w:rPr>
          <w:rFonts w:ascii="Times New Roman" w:hAnsi="Times New Roman"/>
          <w:color w:val="000000"/>
          <w:spacing w:val="-2"/>
          <w:sz w:val="28"/>
          <w:lang w:val="ru-RU"/>
        </w:rPr>
        <w:t xml:space="preserve">9)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10)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7F42DF">
        <w:rPr>
          <w:rFonts w:ascii="Times New Roman" w:hAnsi="Times New Roman"/>
          <w:color w:val="000000"/>
          <w:spacing w:val="-2"/>
          <w:sz w:val="28"/>
          <w:lang w:val="ru-RU"/>
        </w:rPr>
        <w:t>сформированность</w:t>
      </w:r>
      <w:proofErr w:type="spellEnd"/>
      <w:r w:rsidRPr="007F42DF">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55CE0" w:rsidRPr="007F42DF" w:rsidRDefault="00535135">
      <w:pPr>
        <w:spacing w:after="0" w:line="264" w:lineRule="auto"/>
        <w:ind w:firstLine="600"/>
        <w:jc w:val="both"/>
        <w:rPr>
          <w:lang w:val="ru-RU"/>
        </w:rPr>
      </w:pPr>
      <w:r w:rsidRPr="007F42DF">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7F42DF">
        <w:rPr>
          <w:rFonts w:ascii="Times New Roman" w:hAnsi="Times New Roman"/>
          <w:color w:val="000000"/>
          <w:spacing w:val="-2"/>
          <w:sz w:val="28"/>
          <w:lang w:val="ru-RU"/>
        </w:rPr>
        <w:t>обучающимися</w:t>
      </w:r>
      <w:proofErr w:type="gramEnd"/>
      <w:r w:rsidRPr="007F42DF">
        <w:rPr>
          <w:rFonts w:ascii="Times New Roman" w:hAnsi="Times New Roman"/>
          <w:color w:val="000000"/>
          <w:spacing w:val="-2"/>
          <w:sz w:val="28"/>
          <w:lang w:val="ru-RU"/>
        </w:rPr>
        <w:t xml:space="preserve"> модулей ОБЖ.</w:t>
      </w:r>
    </w:p>
    <w:p w:rsidR="00855CE0" w:rsidRPr="007F42DF" w:rsidRDefault="00855CE0">
      <w:pPr>
        <w:rPr>
          <w:lang w:val="ru-RU"/>
        </w:rPr>
        <w:sectPr w:rsidR="00855CE0" w:rsidRPr="007F42DF">
          <w:pgSz w:w="11906" w:h="16383"/>
          <w:pgMar w:top="1134" w:right="850" w:bottom="1134" w:left="1701" w:header="720" w:footer="720" w:gutter="0"/>
          <w:cols w:space="720"/>
        </w:sectPr>
      </w:pPr>
    </w:p>
    <w:p w:rsidR="00855CE0" w:rsidRDefault="00535135">
      <w:pPr>
        <w:spacing w:after="0"/>
        <w:ind w:left="120"/>
      </w:pPr>
      <w:bookmarkStart w:id="8" w:name="block-1926319"/>
      <w:bookmarkEnd w:id="7"/>
      <w:r w:rsidRPr="007F42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5CE0" w:rsidRDefault="00535135">
      <w:pPr>
        <w:spacing w:after="0"/>
        <w:ind w:left="120"/>
      </w:pPr>
      <w:r>
        <w:rPr>
          <w:rFonts w:ascii="Times New Roman" w:hAnsi="Times New Roman"/>
          <w:b/>
          <w:color w:val="000000"/>
          <w:sz w:val="28"/>
        </w:rPr>
        <w:t xml:space="preserve"> 10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3618"/>
        <w:gridCol w:w="1509"/>
        <w:gridCol w:w="1185"/>
        <w:gridCol w:w="1417"/>
        <w:gridCol w:w="1418"/>
        <w:gridCol w:w="4252"/>
      </w:tblGrid>
      <w:tr w:rsidR="007D302A" w:rsidTr="007D302A">
        <w:trPr>
          <w:trHeight w:val="144"/>
          <w:tblCellSpacing w:w="20" w:type="nil"/>
        </w:trPr>
        <w:tc>
          <w:tcPr>
            <w:tcW w:w="1018" w:type="dxa"/>
            <w:vMerge w:val="restart"/>
            <w:tcMar>
              <w:top w:w="50" w:type="dxa"/>
              <w:left w:w="100" w:type="dxa"/>
            </w:tcMar>
            <w:vAlign w:val="center"/>
          </w:tcPr>
          <w:p w:rsidR="007D302A" w:rsidRDefault="007D302A">
            <w:pPr>
              <w:spacing w:after="0"/>
              <w:ind w:left="135"/>
            </w:pPr>
            <w:r>
              <w:rPr>
                <w:rFonts w:ascii="Times New Roman" w:hAnsi="Times New Roman"/>
                <w:b/>
                <w:color w:val="000000"/>
                <w:sz w:val="24"/>
              </w:rPr>
              <w:t xml:space="preserve">№ п/п </w:t>
            </w:r>
          </w:p>
          <w:p w:rsidR="007D302A" w:rsidRDefault="007D302A">
            <w:pPr>
              <w:spacing w:after="0"/>
              <w:ind w:left="135"/>
            </w:pPr>
          </w:p>
        </w:tc>
        <w:tc>
          <w:tcPr>
            <w:tcW w:w="3618" w:type="dxa"/>
            <w:vMerge w:val="restart"/>
            <w:tcMar>
              <w:top w:w="50" w:type="dxa"/>
              <w:left w:w="100" w:type="dxa"/>
            </w:tcMar>
            <w:vAlign w:val="center"/>
          </w:tcPr>
          <w:p w:rsidR="007D302A" w:rsidRDefault="007D30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D302A" w:rsidRDefault="007D302A">
            <w:pPr>
              <w:spacing w:after="0"/>
              <w:ind w:left="135"/>
            </w:pPr>
          </w:p>
        </w:tc>
        <w:tc>
          <w:tcPr>
            <w:tcW w:w="4111" w:type="dxa"/>
            <w:gridSpan w:val="3"/>
            <w:tcMar>
              <w:top w:w="50" w:type="dxa"/>
              <w:left w:w="100" w:type="dxa"/>
            </w:tcMar>
            <w:vAlign w:val="center"/>
          </w:tcPr>
          <w:p w:rsidR="007D302A" w:rsidRDefault="007D30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8" w:type="dxa"/>
            <w:vMerge w:val="restart"/>
            <w:tcMar>
              <w:top w:w="50" w:type="dxa"/>
              <w:left w:w="100" w:type="dxa"/>
            </w:tcMar>
            <w:vAlign w:val="center"/>
          </w:tcPr>
          <w:p w:rsidR="007D302A" w:rsidRDefault="007D30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D302A" w:rsidRDefault="007D302A">
            <w:pPr>
              <w:spacing w:after="0"/>
              <w:ind w:left="135"/>
            </w:pPr>
          </w:p>
        </w:tc>
        <w:tc>
          <w:tcPr>
            <w:tcW w:w="4252" w:type="dxa"/>
          </w:tcPr>
          <w:p w:rsidR="007D302A" w:rsidRDefault="007D302A">
            <w:pPr>
              <w:spacing w:after="0"/>
              <w:ind w:left="135"/>
              <w:rPr>
                <w:rFonts w:ascii="Times New Roman" w:hAnsi="Times New Roman"/>
                <w:b/>
                <w:color w:val="000000"/>
                <w:sz w:val="24"/>
              </w:rPr>
            </w:pPr>
          </w:p>
        </w:tc>
      </w:tr>
      <w:tr w:rsidR="007D302A" w:rsidTr="007D302A">
        <w:trPr>
          <w:trHeight w:val="144"/>
          <w:tblCellSpacing w:w="20" w:type="nil"/>
        </w:trPr>
        <w:tc>
          <w:tcPr>
            <w:tcW w:w="1018" w:type="dxa"/>
            <w:vMerge/>
            <w:tcBorders>
              <w:top w:val="nil"/>
            </w:tcBorders>
            <w:tcMar>
              <w:top w:w="50" w:type="dxa"/>
              <w:left w:w="100" w:type="dxa"/>
            </w:tcMar>
          </w:tcPr>
          <w:p w:rsidR="007D302A" w:rsidRDefault="007D302A"/>
        </w:tc>
        <w:tc>
          <w:tcPr>
            <w:tcW w:w="3618" w:type="dxa"/>
            <w:vMerge/>
            <w:tcBorders>
              <w:top w:val="nil"/>
            </w:tcBorders>
            <w:tcMar>
              <w:top w:w="50" w:type="dxa"/>
              <w:left w:w="100" w:type="dxa"/>
            </w:tcMar>
          </w:tcPr>
          <w:p w:rsidR="007D302A" w:rsidRDefault="007D302A"/>
        </w:tc>
        <w:tc>
          <w:tcPr>
            <w:tcW w:w="1509" w:type="dxa"/>
            <w:tcMar>
              <w:top w:w="50" w:type="dxa"/>
              <w:left w:w="100" w:type="dxa"/>
            </w:tcMar>
            <w:vAlign w:val="center"/>
          </w:tcPr>
          <w:p w:rsidR="007D302A" w:rsidRDefault="007D30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D302A" w:rsidRDefault="007D302A">
            <w:pPr>
              <w:spacing w:after="0"/>
              <w:ind w:left="135"/>
            </w:pPr>
          </w:p>
        </w:tc>
        <w:tc>
          <w:tcPr>
            <w:tcW w:w="1185" w:type="dxa"/>
            <w:tcMar>
              <w:top w:w="50" w:type="dxa"/>
              <w:left w:w="100" w:type="dxa"/>
            </w:tcMar>
            <w:vAlign w:val="center"/>
          </w:tcPr>
          <w:p w:rsidR="007D302A" w:rsidRDefault="007D30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D302A" w:rsidRDefault="007D302A">
            <w:pPr>
              <w:spacing w:after="0"/>
              <w:ind w:left="135"/>
            </w:pPr>
          </w:p>
        </w:tc>
        <w:tc>
          <w:tcPr>
            <w:tcW w:w="1417" w:type="dxa"/>
            <w:tcMar>
              <w:top w:w="50" w:type="dxa"/>
              <w:left w:w="100" w:type="dxa"/>
            </w:tcMar>
            <w:vAlign w:val="center"/>
          </w:tcPr>
          <w:p w:rsidR="007D302A" w:rsidRDefault="007D30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D302A" w:rsidRDefault="007D302A">
            <w:pPr>
              <w:spacing w:after="0"/>
              <w:ind w:left="135"/>
            </w:pPr>
          </w:p>
        </w:tc>
        <w:tc>
          <w:tcPr>
            <w:tcW w:w="1418" w:type="dxa"/>
            <w:vMerge/>
            <w:tcBorders>
              <w:top w:val="nil"/>
            </w:tcBorders>
            <w:tcMar>
              <w:top w:w="50" w:type="dxa"/>
              <w:left w:w="100" w:type="dxa"/>
            </w:tcMar>
          </w:tcPr>
          <w:p w:rsidR="007D302A" w:rsidRDefault="007D302A"/>
        </w:tc>
        <w:tc>
          <w:tcPr>
            <w:tcW w:w="4252" w:type="dxa"/>
            <w:tcBorders>
              <w:top w:val="nil"/>
            </w:tcBorders>
          </w:tcPr>
          <w:p w:rsidR="007D302A" w:rsidRPr="007D302A" w:rsidRDefault="007D302A" w:rsidP="007D302A">
            <w:pPr>
              <w:spacing w:after="0"/>
              <w:ind w:left="135"/>
              <w:rPr>
                <w:rFonts w:ascii="Times New Roman" w:eastAsia="Calibri" w:hAnsi="Times New Roman" w:cs="Times New Roman"/>
                <w:b/>
                <w:color w:val="000000"/>
                <w:sz w:val="24"/>
              </w:rPr>
            </w:pPr>
            <w:proofErr w:type="spellStart"/>
            <w:r w:rsidRPr="007D302A">
              <w:rPr>
                <w:rFonts w:ascii="Times New Roman" w:eastAsia="Calibri" w:hAnsi="Times New Roman" w:cs="Times New Roman"/>
                <w:b/>
                <w:color w:val="000000"/>
                <w:sz w:val="24"/>
              </w:rPr>
              <w:t>Реализации</w:t>
            </w:r>
            <w:proofErr w:type="spellEnd"/>
            <w:r w:rsidRPr="007D302A">
              <w:rPr>
                <w:rFonts w:ascii="Times New Roman" w:eastAsia="Calibri" w:hAnsi="Times New Roman" w:cs="Times New Roman"/>
                <w:b/>
                <w:color w:val="000000"/>
                <w:sz w:val="24"/>
              </w:rPr>
              <w:t xml:space="preserve"> </w:t>
            </w:r>
            <w:proofErr w:type="spellStart"/>
            <w:r w:rsidRPr="007D302A">
              <w:rPr>
                <w:rFonts w:ascii="Times New Roman" w:eastAsia="Calibri" w:hAnsi="Times New Roman" w:cs="Times New Roman"/>
                <w:b/>
                <w:color w:val="000000"/>
                <w:sz w:val="24"/>
              </w:rPr>
              <w:t>воспитательного</w:t>
            </w:r>
            <w:proofErr w:type="spellEnd"/>
            <w:r w:rsidRPr="007D302A">
              <w:rPr>
                <w:rFonts w:ascii="Times New Roman" w:eastAsia="Calibri" w:hAnsi="Times New Roman" w:cs="Times New Roman"/>
                <w:b/>
                <w:color w:val="000000"/>
                <w:sz w:val="24"/>
              </w:rPr>
              <w:t xml:space="preserve"> </w:t>
            </w:r>
            <w:proofErr w:type="spellStart"/>
            <w:r w:rsidRPr="007D302A">
              <w:rPr>
                <w:rFonts w:ascii="Times New Roman" w:eastAsia="Calibri" w:hAnsi="Times New Roman" w:cs="Times New Roman"/>
                <w:b/>
                <w:color w:val="000000"/>
                <w:sz w:val="24"/>
              </w:rPr>
              <w:t>потенциала</w:t>
            </w:r>
            <w:proofErr w:type="spellEnd"/>
            <w:r w:rsidRPr="007D302A">
              <w:rPr>
                <w:rFonts w:ascii="Times New Roman" w:eastAsia="Calibri" w:hAnsi="Times New Roman" w:cs="Times New Roman"/>
                <w:b/>
                <w:color w:val="000000"/>
                <w:sz w:val="24"/>
              </w:rPr>
              <w:t xml:space="preserve"> </w:t>
            </w:r>
            <w:proofErr w:type="spellStart"/>
            <w:r w:rsidRPr="007D302A">
              <w:rPr>
                <w:rFonts w:ascii="Times New Roman" w:eastAsia="Calibri" w:hAnsi="Times New Roman" w:cs="Times New Roman"/>
                <w:b/>
                <w:color w:val="000000"/>
                <w:sz w:val="24"/>
              </w:rPr>
              <w:t>урока</w:t>
            </w:r>
            <w:proofErr w:type="spellEnd"/>
          </w:p>
          <w:p w:rsidR="007D302A" w:rsidRDefault="007D302A" w:rsidP="007D302A">
            <w:r w:rsidRPr="007D302A">
              <w:rPr>
                <w:rFonts w:ascii="Times New Roman" w:eastAsia="Calibri" w:hAnsi="Times New Roman" w:cs="Times New Roman"/>
                <w:b/>
                <w:color w:val="000000"/>
                <w:sz w:val="24"/>
              </w:rPr>
              <w:t>(</w:t>
            </w:r>
            <w:proofErr w:type="spellStart"/>
            <w:r w:rsidRPr="007D302A">
              <w:rPr>
                <w:rFonts w:ascii="Times New Roman" w:eastAsia="Calibri" w:hAnsi="Times New Roman" w:cs="Times New Roman"/>
                <w:b/>
                <w:color w:val="000000"/>
                <w:sz w:val="24"/>
              </w:rPr>
              <w:t>виды</w:t>
            </w:r>
            <w:proofErr w:type="spellEnd"/>
            <w:r w:rsidRPr="007D302A">
              <w:rPr>
                <w:rFonts w:ascii="Times New Roman" w:eastAsia="Calibri" w:hAnsi="Times New Roman" w:cs="Times New Roman"/>
                <w:b/>
                <w:color w:val="000000"/>
                <w:sz w:val="24"/>
              </w:rPr>
              <w:t xml:space="preserve"> и </w:t>
            </w:r>
            <w:proofErr w:type="spellStart"/>
            <w:r w:rsidRPr="007D302A">
              <w:rPr>
                <w:rFonts w:ascii="Times New Roman" w:eastAsia="Calibri" w:hAnsi="Times New Roman" w:cs="Times New Roman"/>
                <w:b/>
                <w:color w:val="000000"/>
                <w:sz w:val="24"/>
              </w:rPr>
              <w:t>формы</w:t>
            </w:r>
            <w:proofErr w:type="spellEnd"/>
            <w:r w:rsidRPr="007D302A">
              <w:rPr>
                <w:rFonts w:ascii="Times New Roman" w:eastAsia="Calibri" w:hAnsi="Times New Roman" w:cs="Times New Roman"/>
                <w:b/>
                <w:color w:val="000000"/>
                <w:sz w:val="24"/>
              </w:rPr>
              <w:t xml:space="preserve"> </w:t>
            </w:r>
            <w:proofErr w:type="spellStart"/>
            <w:r w:rsidRPr="007D302A">
              <w:rPr>
                <w:rFonts w:ascii="Times New Roman" w:eastAsia="Calibri" w:hAnsi="Times New Roman" w:cs="Times New Roman"/>
                <w:b/>
                <w:color w:val="000000"/>
                <w:sz w:val="24"/>
              </w:rPr>
              <w:t>деятельности</w:t>
            </w:r>
            <w:proofErr w:type="spellEnd"/>
            <w:r w:rsidRPr="007D302A">
              <w:rPr>
                <w:rFonts w:ascii="Times New Roman" w:eastAsia="Calibri" w:hAnsi="Times New Roman" w:cs="Times New Roman"/>
                <w:b/>
                <w:color w:val="000000"/>
                <w:sz w:val="24"/>
              </w:rPr>
              <w:t>)</w:t>
            </w:r>
          </w:p>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t>Раздел 1.</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комплексной безопасности"</w:t>
            </w:r>
          </w:p>
        </w:tc>
        <w:tc>
          <w:tcPr>
            <w:tcW w:w="4252" w:type="dxa"/>
          </w:tcPr>
          <w:p w:rsidR="007D302A" w:rsidRPr="007F42DF" w:rsidRDefault="007D302A">
            <w:pPr>
              <w:spacing w:after="0"/>
              <w:ind w:left="135"/>
              <w:rPr>
                <w:rFonts w:ascii="Times New Roman" w:hAnsi="Times New Roman"/>
                <w:b/>
                <w:color w:val="000000"/>
                <w:sz w:val="24"/>
                <w:lang w:val="ru-RU"/>
              </w:rPr>
            </w:pPr>
          </w:p>
        </w:tc>
      </w:tr>
      <w:tr w:rsidR="007D302A" w:rsidRP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1.1</w:t>
            </w:r>
          </w:p>
        </w:tc>
        <w:tc>
          <w:tcPr>
            <w:tcW w:w="3618" w:type="dxa"/>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2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val="restart"/>
          </w:tcPr>
          <w:p w:rsidR="007D302A" w:rsidRPr="007D302A" w:rsidRDefault="007D302A" w:rsidP="007D302A">
            <w:pPr>
              <w:spacing w:after="0" w:line="240" w:lineRule="auto"/>
              <w:jc w:val="both"/>
              <w:rPr>
                <w:rFonts w:ascii="Times New Roman" w:eastAsia="Calibri" w:hAnsi="Times New Roman" w:cs="Times New Roman"/>
                <w:sz w:val="26"/>
                <w:szCs w:val="26"/>
                <w:lang w:val="ru-RU"/>
              </w:rPr>
            </w:pPr>
            <w:r w:rsidRPr="007D302A">
              <w:rPr>
                <w:rFonts w:ascii="Times New Roman" w:eastAsia="Calibri" w:hAnsi="Times New Roman" w:cs="Times New Roman"/>
                <w:sz w:val="26"/>
                <w:szCs w:val="26"/>
                <w:lang w:val="ru-RU"/>
              </w:rPr>
              <w:t>Формирование мировоззрения обучающихся через проблемный диалог, беседу, информационные сообщения, анализ литературных текстов, материала учебника.</w:t>
            </w:r>
          </w:p>
          <w:p w:rsidR="007D302A" w:rsidRPr="007D302A" w:rsidRDefault="007D302A" w:rsidP="007D302A">
            <w:pPr>
              <w:spacing w:after="0" w:line="240" w:lineRule="auto"/>
              <w:jc w:val="both"/>
              <w:rPr>
                <w:rFonts w:ascii="Times New Roman" w:eastAsia="Calibri" w:hAnsi="Times New Roman" w:cs="Times New Roman"/>
                <w:sz w:val="26"/>
                <w:szCs w:val="26"/>
                <w:lang w:val="ru-RU"/>
              </w:rPr>
            </w:pPr>
            <w:r w:rsidRPr="007D302A">
              <w:rPr>
                <w:rFonts w:ascii="Times New Roman" w:eastAsia="Calibri" w:hAnsi="Times New Roman" w:cs="Times New Roman"/>
                <w:sz w:val="26"/>
                <w:szCs w:val="26"/>
                <w:lang w:val="ru-RU"/>
              </w:rPr>
              <w:t>Беседа, информационные сообщения учащиеся о наших соотечественника</w:t>
            </w:r>
            <w:proofErr w:type="gramStart"/>
            <w:r w:rsidRPr="007D302A">
              <w:rPr>
                <w:rFonts w:ascii="Times New Roman" w:eastAsia="Calibri" w:hAnsi="Times New Roman" w:cs="Times New Roman"/>
                <w:sz w:val="26"/>
                <w:szCs w:val="26"/>
                <w:lang w:val="ru-RU"/>
              </w:rPr>
              <w:t>х-</w:t>
            </w:r>
            <w:proofErr w:type="gramEnd"/>
            <w:r w:rsidRPr="007D302A">
              <w:rPr>
                <w:rFonts w:ascii="Times New Roman" w:eastAsia="Calibri" w:hAnsi="Times New Roman" w:cs="Times New Roman"/>
                <w:sz w:val="26"/>
                <w:szCs w:val="26"/>
                <w:lang w:val="ru-RU"/>
              </w:rPr>
              <w:t>, осмысление их биографии, ценностных качеств личности, о соотношении заслуг учёных и их нравственно-этических качествах.</w:t>
            </w:r>
          </w:p>
          <w:p w:rsidR="007D302A" w:rsidRPr="007D302A" w:rsidRDefault="007D302A" w:rsidP="007D302A">
            <w:pPr>
              <w:spacing w:after="0" w:line="240" w:lineRule="auto"/>
              <w:jc w:val="both"/>
              <w:rPr>
                <w:rFonts w:ascii="Calibri" w:eastAsia="Calibri" w:hAnsi="Calibri" w:cs="Times New Roman"/>
                <w:sz w:val="26"/>
                <w:szCs w:val="26"/>
                <w:lang w:val="ru-RU"/>
              </w:rPr>
            </w:pPr>
            <w:r w:rsidRPr="007D302A">
              <w:rPr>
                <w:rFonts w:ascii="Times New Roman" w:eastAsia="Calibri" w:hAnsi="Times New Roman" w:cs="Times New Roman"/>
                <w:sz w:val="26"/>
                <w:szCs w:val="26"/>
                <w:lang w:val="ru-RU"/>
              </w:rPr>
              <w:t xml:space="preserve">Установление </w:t>
            </w:r>
            <w:proofErr w:type="spellStart"/>
            <w:r w:rsidRPr="007D302A">
              <w:rPr>
                <w:rFonts w:ascii="Times New Roman" w:eastAsia="Calibri" w:hAnsi="Times New Roman" w:cs="Times New Roman"/>
                <w:sz w:val="26"/>
                <w:szCs w:val="26"/>
                <w:lang w:val="ru-RU"/>
              </w:rPr>
              <w:t>межпредметных</w:t>
            </w:r>
            <w:proofErr w:type="spellEnd"/>
            <w:r w:rsidRPr="007D302A">
              <w:rPr>
                <w:rFonts w:ascii="Times New Roman" w:eastAsia="Calibri" w:hAnsi="Times New Roman" w:cs="Times New Roman"/>
                <w:sz w:val="26"/>
                <w:szCs w:val="26"/>
                <w:lang w:val="ru-RU"/>
              </w:rPr>
              <w:t xml:space="preserve"> связей с целью формирования и развития  системы ценностей,  представления обучающихся о картине окружающего мира, связи изучаемого материала с реальными </w:t>
            </w:r>
            <w:r w:rsidRPr="007D302A">
              <w:rPr>
                <w:rFonts w:ascii="Times New Roman" w:eastAsia="Calibri" w:hAnsi="Times New Roman" w:cs="Times New Roman"/>
                <w:sz w:val="26"/>
                <w:szCs w:val="26"/>
                <w:lang w:val="ru-RU"/>
              </w:rPr>
              <w:lastRenderedPageBreak/>
              <w:t>объектами.</w:t>
            </w:r>
            <w:r w:rsidRPr="007D302A">
              <w:rPr>
                <w:rFonts w:ascii="Calibri" w:eastAsia="Calibri" w:hAnsi="Calibri" w:cs="Times New Roman"/>
                <w:sz w:val="26"/>
                <w:szCs w:val="26"/>
                <w:lang w:val="ru-RU"/>
              </w:rPr>
              <w:t xml:space="preserve"> </w:t>
            </w:r>
          </w:p>
          <w:p w:rsidR="007D302A" w:rsidRPr="007D302A" w:rsidRDefault="007D302A" w:rsidP="007D302A">
            <w:pPr>
              <w:spacing w:after="0" w:line="240" w:lineRule="auto"/>
              <w:jc w:val="both"/>
              <w:rPr>
                <w:rFonts w:ascii="Times New Roman" w:eastAsia="Calibri" w:hAnsi="Times New Roman" w:cs="Times New Roman"/>
                <w:sz w:val="26"/>
                <w:szCs w:val="26"/>
                <w:lang w:val="ru-RU"/>
              </w:rPr>
            </w:pPr>
            <w:r w:rsidRPr="007D302A">
              <w:rPr>
                <w:rFonts w:ascii="Times New Roman" w:eastAsia="Calibri" w:hAnsi="Times New Roman" w:cs="Times New Roman"/>
                <w:sz w:val="26"/>
                <w:szCs w:val="26"/>
                <w:lang w:val="ru-RU"/>
              </w:rPr>
              <w:t>Формирование гражданственности, уважения к своей Родине, как составной части патриотизма и нравственности, через систему знаний и представлений о достижениях нашей страны в области науки и техники</w:t>
            </w:r>
            <w:proofErr w:type="gramStart"/>
            <w:r w:rsidRPr="007D302A">
              <w:rPr>
                <w:rFonts w:ascii="Times New Roman" w:eastAsia="Calibri" w:hAnsi="Times New Roman" w:cs="Times New Roman"/>
                <w:sz w:val="26"/>
                <w:szCs w:val="26"/>
                <w:lang w:val="ru-RU"/>
              </w:rPr>
              <w:t xml:space="preserve"> ,</w:t>
            </w:r>
            <w:proofErr w:type="gramEnd"/>
            <w:r w:rsidRPr="007D302A">
              <w:rPr>
                <w:rFonts w:ascii="Times New Roman" w:eastAsia="Calibri" w:hAnsi="Times New Roman" w:cs="Times New Roman"/>
                <w:sz w:val="26"/>
                <w:szCs w:val="26"/>
                <w:lang w:val="ru-RU"/>
              </w:rPr>
              <w:t xml:space="preserve"> через индивидуальные домашние задания.</w:t>
            </w:r>
          </w:p>
          <w:p w:rsidR="007D302A" w:rsidRPr="007D302A" w:rsidRDefault="007D302A" w:rsidP="007D302A">
            <w:pPr>
              <w:rPr>
                <w:rFonts w:ascii="Calibri" w:eastAsia="Calibri" w:hAnsi="Calibri" w:cs="Times New Roman"/>
                <w:sz w:val="26"/>
                <w:szCs w:val="26"/>
                <w:lang w:val="ru-RU"/>
              </w:rPr>
            </w:pPr>
            <w:r w:rsidRPr="007D302A">
              <w:rPr>
                <w:rFonts w:ascii="Times New Roman" w:eastAsia="Calibri" w:hAnsi="Times New Roman" w:cs="Times New Roman"/>
                <w:sz w:val="26"/>
                <w:szCs w:val="26"/>
                <w:lang w:val="ru-RU"/>
              </w:rPr>
              <w:t>Воспитание экологической культуры, культуры здорового и безопасного образа жизни</w:t>
            </w:r>
            <w:r w:rsidRPr="007D302A">
              <w:rPr>
                <w:rFonts w:ascii="Calibri" w:eastAsia="Calibri" w:hAnsi="Calibri" w:cs="Times New Roman"/>
                <w:sz w:val="26"/>
                <w:szCs w:val="26"/>
                <w:lang w:val="ru-RU"/>
              </w:rPr>
              <w:t xml:space="preserve"> </w:t>
            </w:r>
            <w:r w:rsidRPr="007D302A">
              <w:rPr>
                <w:rFonts w:ascii="Times New Roman" w:eastAsia="Calibri" w:hAnsi="Times New Roman" w:cs="Times New Roman"/>
                <w:sz w:val="26"/>
                <w:szCs w:val="26"/>
                <w:lang w:val="ru-RU"/>
              </w:rPr>
              <w:t>через создание учебных проектов.</w:t>
            </w:r>
            <w:r w:rsidRPr="007D302A">
              <w:rPr>
                <w:rFonts w:ascii="Calibri" w:eastAsia="Calibri" w:hAnsi="Calibri" w:cs="Times New Roman"/>
                <w:sz w:val="26"/>
                <w:szCs w:val="26"/>
                <w:lang w:val="ru-RU"/>
              </w:rPr>
              <w:t xml:space="preserve"> </w:t>
            </w:r>
          </w:p>
          <w:p w:rsidR="007D302A" w:rsidRPr="007D302A" w:rsidRDefault="007D302A" w:rsidP="007D302A">
            <w:pPr>
              <w:rPr>
                <w:rFonts w:ascii="Times New Roman" w:eastAsia="Calibri" w:hAnsi="Times New Roman" w:cs="Times New Roman"/>
                <w:sz w:val="26"/>
                <w:szCs w:val="26"/>
                <w:lang w:val="ru-RU"/>
              </w:rPr>
            </w:pPr>
            <w:r w:rsidRPr="007D302A">
              <w:rPr>
                <w:rFonts w:ascii="Times New Roman" w:eastAsia="Calibri" w:hAnsi="Times New Roman" w:cs="Times New Roman"/>
                <w:sz w:val="26"/>
                <w:szCs w:val="26"/>
                <w:lang w:val="ru-RU"/>
              </w:rPr>
              <w:t>Формирование мировоззрения обучающихся через проблемный диалог, беседу, информационные сообщения, анализ литературных текстов, материала учебника.</w:t>
            </w:r>
          </w:p>
          <w:p w:rsidR="007D302A" w:rsidRPr="007D302A" w:rsidRDefault="007D302A" w:rsidP="007D302A">
            <w:pPr>
              <w:rPr>
                <w:rFonts w:ascii="Times New Roman" w:eastAsia="Calibri" w:hAnsi="Times New Roman" w:cs="Times New Roman"/>
                <w:sz w:val="26"/>
                <w:szCs w:val="26"/>
                <w:lang w:val="ru-RU"/>
              </w:rPr>
            </w:pPr>
            <w:r w:rsidRPr="007D302A">
              <w:rPr>
                <w:rFonts w:ascii="Times New Roman" w:eastAsia="Calibri" w:hAnsi="Times New Roman" w:cs="Times New Roman"/>
                <w:sz w:val="26"/>
                <w:szCs w:val="26"/>
                <w:lang w:val="ru-RU"/>
              </w:rPr>
              <w:t>Беседа, информационные сообщения учащиеся о наших соотечественника</w:t>
            </w:r>
            <w:proofErr w:type="gramStart"/>
            <w:r w:rsidRPr="007D302A">
              <w:rPr>
                <w:rFonts w:ascii="Times New Roman" w:eastAsia="Calibri" w:hAnsi="Times New Roman" w:cs="Times New Roman"/>
                <w:sz w:val="26"/>
                <w:szCs w:val="26"/>
                <w:lang w:val="ru-RU"/>
              </w:rPr>
              <w:t>х-</w:t>
            </w:r>
            <w:proofErr w:type="gramEnd"/>
            <w:r w:rsidRPr="007D302A">
              <w:rPr>
                <w:rFonts w:ascii="Times New Roman" w:eastAsia="Calibri" w:hAnsi="Times New Roman" w:cs="Times New Roman"/>
                <w:sz w:val="26"/>
                <w:szCs w:val="26"/>
                <w:lang w:val="ru-RU"/>
              </w:rPr>
              <w:t>, осмысление их биографии, ценностных качеств личности, о соотношении заслуг учёных и их нравственно-этических качествах.</w:t>
            </w:r>
          </w:p>
          <w:p w:rsidR="007D302A" w:rsidRPr="007D302A" w:rsidRDefault="007D302A" w:rsidP="007D302A">
            <w:pPr>
              <w:rPr>
                <w:rFonts w:ascii="Times New Roman" w:eastAsia="Calibri" w:hAnsi="Times New Roman" w:cs="Times New Roman"/>
                <w:sz w:val="26"/>
                <w:szCs w:val="26"/>
                <w:lang w:val="ru-RU"/>
              </w:rPr>
            </w:pPr>
            <w:r w:rsidRPr="007D302A">
              <w:rPr>
                <w:rFonts w:ascii="Times New Roman" w:eastAsia="Calibri" w:hAnsi="Times New Roman" w:cs="Times New Roman"/>
                <w:sz w:val="26"/>
                <w:szCs w:val="26"/>
                <w:lang w:val="ru-RU"/>
              </w:rPr>
              <w:lastRenderedPageBreak/>
              <w:t xml:space="preserve">Установление </w:t>
            </w:r>
            <w:proofErr w:type="spellStart"/>
            <w:r w:rsidRPr="007D302A">
              <w:rPr>
                <w:rFonts w:ascii="Times New Roman" w:eastAsia="Calibri" w:hAnsi="Times New Roman" w:cs="Times New Roman"/>
                <w:sz w:val="26"/>
                <w:szCs w:val="26"/>
                <w:lang w:val="ru-RU"/>
              </w:rPr>
              <w:t>межпредметных</w:t>
            </w:r>
            <w:proofErr w:type="spellEnd"/>
            <w:r w:rsidRPr="007D302A">
              <w:rPr>
                <w:rFonts w:ascii="Times New Roman" w:eastAsia="Calibri" w:hAnsi="Times New Roman" w:cs="Times New Roman"/>
                <w:sz w:val="26"/>
                <w:szCs w:val="26"/>
                <w:lang w:val="ru-RU"/>
              </w:rPr>
              <w:t xml:space="preserve"> связей с целью формирования и развития  системы ценностей,  представления обучающихся о картине окружающего мира, связи изучаемого материала с реальными объектами. </w:t>
            </w:r>
          </w:p>
          <w:p w:rsidR="007D302A" w:rsidRPr="007D302A" w:rsidRDefault="007D302A" w:rsidP="007D302A">
            <w:pPr>
              <w:rPr>
                <w:rFonts w:ascii="Times New Roman" w:eastAsia="Calibri" w:hAnsi="Times New Roman" w:cs="Times New Roman"/>
                <w:sz w:val="26"/>
                <w:szCs w:val="26"/>
                <w:lang w:val="ru-RU"/>
              </w:rPr>
            </w:pPr>
            <w:r w:rsidRPr="007D302A">
              <w:rPr>
                <w:rFonts w:ascii="Times New Roman" w:eastAsia="Calibri" w:hAnsi="Times New Roman" w:cs="Times New Roman"/>
                <w:sz w:val="26"/>
                <w:szCs w:val="26"/>
                <w:lang w:val="ru-RU"/>
              </w:rPr>
              <w:t>Формирование гражданственности, уважения к своей Родине, как составной части патриотизма и нравственности, через систему знаний и представлений о достижениях нашей страны в области науки и техники</w:t>
            </w:r>
            <w:proofErr w:type="gramStart"/>
            <w:r w:rsidRPr="007D302A">
              <w:rPr>
                <w:rFonts w:ascii="Times New Roman" w:eastAsia="Calibri" w:hAnsi="Times New Roman" w:cs="Times New Roman"/>
                <w:sz w:val="26"/>
                <w:szCs w:val="26"/>
                <w:lang w:val="ru-RU"/>
              </w:rPr>
              <w:t xml:space="preserve"> ,</w:t>
            </w:r>
            <w:proofErr w:type="gramEnd"/>
            <w:r w:rsidRPr="007D302A">
              <w:rPr>
                <w:rFonts w:ascii="Times New Roman" w:eastAsia="Calibri" w:hAnsi="Times New Roman" w:cs="Times New Roman"/>
                <w:sz w:val="26"/>
                <w:szCs w:val="26"/>
                <w:lang w:val="ru-RU"/>
              </w:rPr>
              <w:t xml:space="preserve"> через индивидуальные домашние задания.</w:t>
            </w:r>
          </w:p>
          <w:p w:rsidR="007D302A" w:rsidRPr="007D302A" w:rsidRDefault="007D302A" w:rsidP="007D302A">
            <w:pPr>
              <w:spacing w:after="0"/>
              <w:ind w:left="135"/>
              <w:rPr>
                <w:lang w:val="ru-RU"/>
              </w:rPr>
            </w:pPr>
            <w:r w:rsidRPr="007D302A">
              <w:rPr>
                <w:rFonts w:ascii="Times New Roman" w:eastAsia="Calibri" w:hAnsi="Times New Roman" w:cs="Times New Roman"/>
                <w:sz w:val="26"/>
                <w:szCs w:val="26"/>
                <w:lang w:val="ru-RU"/>
              </w:rPr>
              <w:t>Воспитание экологической культуры, культуры здорового и безопасного образа жизни через создание учебных проектов.</w:t>
            </w:r>
            <w:bookmarkStart w:id="9" w:name="_GoBack"/>
            <w:bookmarkEnd w:id="9"/>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1.2</w:t>
            </w:r>
          </w:p>
        </w:tc>
        <w:tc>
          <w:tcPr>
            <w:tcW w:w="3618" w:type="dxa"/>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509" w:type="dxa"/>
            <w:tcMar>
              <w:top w:w="50" w:type="dxa"/>
              <w:left w:w="100" w:type="dxa"/>
            </w:tcMar>
            <w:vAlign w:val="center"/>
          </w:tcPr>
          <w:p w:rsidR="007D302A" w:rsidRDefault="007D302A">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1.3</w:t>
            </w:r>
          </w:p>
        </w:tc>
        <w:tc>
          <w:tcPr>
            <w:tcW w:w="3618" w:type="dxa"/>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1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5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t>Раздел 2.</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обороны государства"</w:t>
            </w:r>
          </w:p>
        </w:tc>
        <w:tc>
          <w:tcPr>
            <w:tcW w:w="4252" w:type="dxa"/>
            <w:vMerge/>
          </w:tcPr>
          <w:p w:rsidR="007D302A" w:rsidRPr="007F42DF" w:rsidRDefault="007D302A">
            <w:pPr>
              <w:spacing w:after="0"/>
              <w:ind w:left="135"/>
              <w:rPr>
                <w:rFonts w:ascii="Times New Roman" w:hAnsi="Times New Roman"/>
                <w:b/>
                <w:color w:val="000000"/>
                <w:sz w:val="24"/>
                <w:lang w:val="ru-RU"/>
              </w:rPr>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2.1</w:t>
            </w:r>
          </w:p>
        </w:tc>
        <w:tc>
          <w:tcPr>
            <w:tcW w:w="3618" w:type="dxa"/>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color w:val="000000"/>
                <w:sz w:val="24"/>
                <w:lang w:val="ru-RU"/>
              </w:rPr>
              <w:t>Правовые основы подготовки граждан к военной службе</w:t>
            </w:r>
          </w:p>
        </w:tc>
        <w:tc>
          <w:tcPr>
            <w:tcW w:w="1509" w:type="dxa"/>
            <w:tcMar>
              <w:top w:w="50" w:type="dxa"/>
              <w:left w:w="100" w:type="dxa"/>
            </w:tcMar>
            <w:vAlign w:val="center"/>
          </w:tcPr>
          <w:p w:rsidR="007D302A" w:rsidRDefault="007D302A">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4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t>Раздел 3.</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"Военно-профессиональная деятельность"</w:t>
            </w:r>
          </w:p>
        </w:tc>
        <w:tc>
          <w:tcPr>
            <w:tcW w:w="4252" w:type="dxa"/>
            <w:vMerge/>
          </w:tcPr>
          <w:p w:rsidR="007D302A" w:rsidRPr="007F42DF" w:rsidRDefault="007D302A">
            <w:pPr>
              <w:spacing w:after="0"/>
              <w:ind w:left="135"/>
              <w:rPr>
                <w:rFonts w:ascii="Times New Roman" w:hAnsi="Times New Roman"/>
                <w:b/>
                <w:color w:val="000000"/>
                <w:sz w:val="24"/>
                <w:lang w:val="ru-RU"/>
              </w:rPr>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3.1</w:t>
            </w:r>
          </w:p>
        </w:tc>
        <w:tc>
          <w:tcPr>
            <w:tcW w:w="3618" w:type="dxa"/>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3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3.2</w:t>
            </w:r>
          </w:p>
        </w:tc>
        <w:tc>
          <w:tcPr>
            <w:tcW w:w="3618" w:type="dxa"/>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color w:val="000000"/>
                <w:sz w:val="24"/>
                <w:lang w:val="ru-RU"/>
              </w:rPr>
              <w:t xml:space="preserve">Воинские символы, традиции и </w:t>
            </w:r>
            <w:r w:rsidRPr="007F42DF">
              <w:rPr>
                <w:rFonts w:ascii="Times New Roman" w:hAnsi="Times New Roman"/>
                <w:color w:val="000000"/>
                <w:sz w:val="24"/>
                <w:lang w:val="ru-RU"/>
              </w:rPr>
              <w:lastRenderedPageBreak/>
              <w:t>ритуалы в Вооружённых Силах Российской Федерации</w:t>
            </w:r>
          </w:p>
        </w:tc>
        <w:tc>
          <w:tcPr>
            <w:tcW w:w="1509" w:type="dxa"/>
            <w:tcMar>
              <w:top w:w="50" w:type="dxa"/>
              <w:left w:w="100" w:type="dxa"/>
            </w:tcMar>
            <w:vAlign w:val="center"/>
          </w:tcPr>
          <w:p w:rsidR="007D302A" w:rsidRDefault="007D302A">
            <w:pPr>
              <w:spacing w:after="0"/>
              <w:ind w:left="135"/>
              <w:jc w:val="center"/>
            </w:pPr>
            <w:r w:rsidRPr="007F42D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6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t>Раздел 4.</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"Защита населения Российской Федерации от опасных и чрезвычайных ситуаций"</w:t>
            </w:r>
          </w:p>
        </w:tc>
        <w:tc>
          <w:tcPr>
            <w:tcW w:w="4252" w:type="dxa"/>
            <w:vMerge/>
          </w:tcPr>
          <w:p w:rsidR="007D302A" w:rsidRPr="007F42DF" w:rsidRDefault="007D302A">
            <w:pPr>
              <w:spacing w:after="0"/>
              <w:ind w:left="135"/>
              <w:rPr>
                <w:rFonts w:ascii="Times New Roman" w:hAnsi="Times New Roman"/>
                <w:b/>
                <w:color w:val="000000"/>
                <w:sz w:val="24"/>
                <w:lang w:val="ru-RU"/>
              </w:rPr>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4.1</w:t>
            </w:r>
          </w:p>
        </w:tc>
        <w:tc>
          <w:tcPr>
            <w:tcW w:w="3618" w:type="dxa"/>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color w:val="000000"/>
                <w:sz w:val="24"/>
                <w:lang w:val="ru-RU"/>
              </w:rPr>
              <w:t>Организация защиты населения от опасных и чрезвычайных ситуаций</w:t>
            </w:r>
          </w:p>
        </w:tc>
        <w:tc>
          <w:tcPr>
            <w:tcW w:w="1509" w:type="dxa"/>
            <w:tcMar>
              <w:top w:w="50" w:type="dxa"/>
              <w:left w:w="100" w:type="dxa"/>
            </w:tcMar>
            <w:vAlign w:val="center"/>
          </w:tcPr>
          <w:p w:rsidR="007D302A" w:rsidRDefault="007D302A">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2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t>Раздел 5.</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"Безопасность в природной среде и экологическая безопасность"</w:t>
            </w:r>
          </w:p>
        </w:tc>
        <w:tc>
          <w:tcPr>
            <w:tcW w:w="4252" w:type="dxa"/>
            <w:vMerge/>
          </w:tcPr>
          <w:p w:rsidR="007D302A" w:rsidRPr="007F42DF" w:rsidRDefault="007D302A">
            <w:pPr>
              <w:spacing w:after="0"/>
              <w:ind w:left="135"/>
              <w:rPr>
                <w:rFonts w:ascii="Times New Roman" w:hAnsi="Times New Roman"/>
                <w:b/>
                <w:color w:val="000000"/>
                <w:sz w:val="24"/>
                <w:lang w:val="ru-RU"/>
              </w:rPr>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5.1</w:t>
            </w:r>
          </w:p>
        </w:tc>
        <w:tc>
          <w:tcPr>
            <w:tcW w:w="3618" w:type="dxa"/>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509" w:type="dxa"/>
            <w:tcMar>
              <w:top w:w="50" w:type="dxa"/>
              <w:left w:w="100" w:type="dxa"/>
            </w:tcMar>
            <w:vAlign w:val="center"/>
          </w:tcPr>
          <w:p w:rsidR="007D302A" w:rsidRDefault="007D302A">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4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t>Раздел 6.</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противодействия экстремизму и терроризму"</w:t>
            </w:r>
          </w:p>
        </w:tc>
        <w:tc>
          <w:tcPr>
            <w:tcW w:w="4252" w:type="dxa"/>
            <w:vMerge/>
          </w:tcPr>
          <w:p w:rsidR="007D302A" w:rsidRPr="007F42DF" w:rsidRDefault="007D302A">
            <w:pPr>
              <w:spacing w:after="0"/>
              <w:ind w:left="135"/>
              <w:rPr>
                <w:rFonts w:ascii="Times New Roman" w:hAnsi="Times New Roman"/>
                <w:b/>
                <w:color w:val="000000"/>
                <w:sz w:val="24"/>
                <w:lang w:val="ru-RU"/>
              </w:rPr>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6.1</w:t>
            </w:r>
          </w:p>
        </w:tc>
        <w:tc>
          <w:tcPr>
            <w:tcW w:w="3618" w:type="dxa"/>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color w:val="000000"/>
                <w:sz w:val="24"/>
                <w:lang w:val="ru-RU"/>
              </w:rPr>
              <w:t>Экстремизм и терроризм - угрозы обществу и каждому человеку</w:t>
            </w:r>
          </w:p>
        </w:tc>
        <w:tc>
          <w:tcPr>
            <w:tcW w:w="1509" w:type="dxa"/>
            <w:tcMar>
              <w:top w:w="50" w:type="dxa"/>
              <w:left w:w="100" w:type="dxa"/>
            </w:tcMar>
            <w:vAlign w:val="center"/>
          </w:tcPr>
          <w:p w:rsidR="007D302A" w:rsidRDefault="007D302A">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6.2</w:t>
            </w:r>
          </w:p>
        </w:tc>
        <w:tc>
          <w:tcPr>
            <w:tcW w:w="3618" w:type="dxa"/>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2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4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t>Раздел 7.</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здорового образа жизни"</w:t>
            </w:r>
          </w:p>
        </w:tc>
        <w:tc>
          <w:tcPr>
            <w:tcW w:w="4252" w:type="dxa"/>
            <w:vMerge/>
          </w:tcPr>
          <w:p w:rsidR="007D302A" w:rsidRPr="007F42DF" w:rsidRDefault="007D302A">
            <w:pPr>
              <w:spacing w:after="0"/>
              <w:ind w:left="135"/>
              <w:rPr>
                <w:rFonts w:ascii="Times New Roman" w:hAnsi="Times New Roman"/>
                <w:b/>
                <w:color w:val="000000"/>
                <w:sz w:val="24"/>
                <w:lang w:val="ru-RU"/>
              </w:rPr>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7.1</w:t>
            </w:r>
          </w:p>
        </w:tc>
        <w:tc>
          <w:tcPr>
            <w:tcW w:w="3618" w:type="dxa"/>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color w:val="000000"/>
                <w:sz w:val="24"/>
                <w:lang w:val="ru-RU"/>
              </w:rPr>
              <w:t>Здоровый образ жизни как средство обеспечения благополучия личности</w:t>
            </w:r>
          </w:p>
        </w:tc>
        <w:tc>
          <w:tcPr>
            <w:tcW w:w="1509" w:type="dxa"/>
            <w:tcMar>
              <w:top w:w="50" w:type="dxa"/>
              <w:left w:w="100" w:type="dxa"/>
            </w:tcMar>
            <w:vAlign w:val="center"/>
          </w:tcPr>
          <w:p w:rsidR="007D302A" w:rsidRDefault="007D302A">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2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lastRenderedPageBreak/>
              <w:t>Раздел 8.</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медицинских знаний и оказание первой помощи"</w:t>
            </w:r>
          </w:p>
        </w:tc>
        <w:tc>
          <w:tcPr>
            <w:tcW w:w="4252" w:type="dxa"/>
            <w:vMerge/>
          </w:tcPr>
          <w:p w:rsidR="007D302A" w:rsidRPr="007F42DF" w:rsidRDefault="007D302A">
            <w:pPr>
              <w:spacing w:after="0"/>
              <w:ind w:left="135"/>
              <w:rPr>
                <w:rFonts w:ascii="Times New Roman" w:hAnsi="Times New Roman"/>
                <w:b/>
                <w:color w:val="000000"/>
                <w:sz w:val="24"/>
                <w:lang w:val="ru-RU"/>
              </w:rPr>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8.1</w:t>
            </w:r>
          </w:p>
        </w:tc>
        <w:tc>
          <w:tcPr>
            <w:tcW w:w="3618" w:type="dxa"/>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3 </w:t>
            </w:r>
          </w:p>
        </w:tc>
        <w:tc>
          <w:tcPr>
            <w:tcW w:w="1185"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7D302A" w:rsidRDefault="007D302A">
            <w:pPr>
              <w:spacing w:after="0"/>
              <w:ind w:left="135"/>
              <w:jc w:val="center"/>
            </w:pP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3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RPr="007D302A" w:rsidTr="007D302A">
        <w:trPr>
          <w:trHeight w:val="144"/>
          <w:tblCellSpacing w:w="20" w:type="nil"/>
        </w:trPr>
        <w:tc>
          <w:tcPr>
            <w:tcW w:w="10165" w:type="dxa"/>
            <w:gridSpan w:val="6"/>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b/>
                <w:color w:val="000000"/>
                <w:sz w:val="24"/>
                <w:lang w:val="ru-RU"/>
              </w:rPr>
              <w:t>Раздел 9.</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"Элементы начальной военной подготовки"</w:t>
            </w:r>
          </w:p>
        </w:tc>
        <w:tc>
          <w:tcPr>
            <w:tcW w:w="4252" w:type="dxa"/>
            <w:vMerge/>
          </w:tcPr>
          <w:p w:rsidR="007D302A" w:rsidRPr="007F42DF" w:rsidRDefault="007D302A">
            <w:pPr>
              <w:spacing w:after="0"/>
              <w:ind w:left="135"/>
              <w:rPr>
                <w:rFonts w:ascii="Times New Roman" w:hAnsi="Times New Roman"/>
                <w:b/>
                <w:color w:val="000000"/>
                <w:sz w:val="24"/>
                <w:lang w:val="ru-RU"/>
              </w:rPr>
            </w:pPr>
          </w:p>
        </w:tc>
      </w:tr>
      <w:tr w:rsidR="007D302A" w:rsidTr="007D302A">
        <w:trPr>
          <w:trHeight w:val="144"/>
          <w:tblCellSpacing w:w="20" w:type="nil"/>
        </w:trPr>
        <w:tc>
          <w:tcPr>
            <w:tcW w:w="1018" w:type="dxa"/>
            <w:tcMar>
              <w:top w:w="50" w:type="dxa"/>
              <w:left w:w="100" w:type="dxa"/>
            </w:tcMar>
            <w:vAlign w:val="center"/>
          </w:tcPr>
          <w:p w:rsidR="007D302A" w:rsidRDefault="007D302A">
            <w:pPr>
              <w:spacing w:after="0"/>
            </w:pPr>
            <w:r>
              <w:rPr>
                <w:rFonts w:ascii="Times New Roman" w:hAnsi="Times New Roman"/>
                <w:color w:val="000000"/>
                <w:sz w:val="24"/>
              </w:rPr>
              <w:t>9.1</w:t>
            </w:r>
          </w:p>
        </w:tc>
        <w:tc>
          <w:tcPr>
            <w:tcW w:w="3618" w:type="dxa"/>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4 </w:t>
            </w:r>
          </w:p>
        </w:tc>
        <w:tc>
          <w:tcPr>
            <w:tcW w:w="1185" w:type="dxa"/>
            <w:tcMar>
              <w:top w:w="50" w:type="dxa"/>
              <w:left w:w="100" w:type="dxa"/>
            </w:tcMar>
            <w:vAlign w:val="center"/>
          </w:tcPr>
          <w:p w:rsidR="007D302A" w:rsidRDefault="007D302A">
            <w:pPr>
              <w:spacing w:after="0"/>
              <w:ind w:left="135"/>
              <w:jc w:val="center"/>
            </w:pPr>
          </w:p>
        </w:tc>
        <w:tc>
          <w:tcPr>
            <w:tcW w:w="1417"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7D302A" w:rsidRDefault="007D302A">
            <w:pPr>
              <w:spacing w:after="0"/>
              <w:ind w:left="135"/>
            </w:pPr>
          </w:p>
        </w:tc>
        <w:tc>
          <w:tcPr>
            <w:tcW w:w="4252" w:type="dxa"/>
            <w:vMerge/>
          </w:tcPr>
          <w:p w:rsidR="007D302A" w:rsidRDefault="007D302A">
            <w:pPr>
              <w:spacing w:after="0"/>
              <w:ind w:left="135"/>
            </w:pPr>
          </w:p>
        </w:tc>
      </w:tr>
      <w:tr w:rsidR="007D302A" w:rsidTr="007D302A">
        <w:trPr>
          <w:trHeight w:val="144"/>
          <w:tblCellSpacing w:w="20" w:type="nil"/>
        </w:trPr>
        <w:tc>
          <w:tcPr>
            <w:tcW w:w="4636" w:type="dxa"/>
            <w:gridSpan w:val="2"/>
            <w:tcMar>
              <w:top w:w="50" w:type="dxa"/>
              <w:left w:w="100" w:type="dxa"/>
            </w:tcMar>
            <w:vAlign w:val="center"/>
          </w:tcPr>
          <w:p w:rsidR="007D302A" w:rsidRDefault="007D30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4 </w:t>
            </w:r>
          </w:p>
        </w:tc>
        <w:tc>
          <w:tcPr>
            <w:tcW w:w="4020" w:type="dxa"/>
            <w:gridSpan w:val="3"/>
            <w:tcMar>
              <w:top w:w="50" w:type="dxa"/>
              <w:left w:w="100" w:type="dxa"/>
            </w:tcMar>
            <w:vAlign w:val="center"/>
          </w:tcPr>
          <w:p w:rsidR="007D302A" w:rsidRDefault="007D302A"/>
        </w:tc>
        <w:tc>
          <w:tcPr>
            <w:tcW w:w="4252" w:type="dxa"/>
            <w:vMerge/>
          </w:tcPr>
          <w:p w:rsidR="007D302A" w:rsidRDefault="007D302A"/>
        </w:tc>
      </w:tr>
      <w:tr w:rsidR="007D302A" w:rsidTr="007D302A">
        <w:trPr>
          <w:trHeight w:val="144"/>
          <w:tblCellSpacing w:w="20" w:type="nil"/>
        </w:trPr>
        <w:tc>
          <w:tcPr>
            <w:tcW w:w="4636" w:type="dxa"/>
            <w:gridSpan w:val="2"/>
            <w:tcMar>
              <w:top w:w="50" w:type="dxa"/>
              <w:left w:w="100" w:type="dxa"/>
            </w:tcMar>
            <w:vAlign w:val="center"/>
          </w:tcPr>
          <w:p w:rsidR="007D302A" w:rsidRPr="007F42DF" w:rsidRDefault="007D302A">
            <w:pPr>
              <w:spacing w:after="0"/>
              <w:ind w:left="135"/>
              <w:rPr>
                <w:lang w:val="ru-RU"/>
              </w:rPr>
            </w:pPr>
            <w:r w:rsidRPr="007F42D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D302A" w:rsidRDefault="007D302A">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85"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7D302A" w:rsidRDefault="007D302A">
            <w:pPr>
              <w:spacing w:after="0"/>
              <w:ind w:left="135"/>
              <w:jc w:val="center"/>
            </w:pPr>
            <w:r>
              <w:rPr>
                <w:rFonts w:ascii="Times New Roman" w:hAnsi="Times New Roman"/>
                <w:color w:val="000000"/>
                <w:sz w:val="24"/>
              </w:rPr>
              <w:t xml:space="preserve"> 5 </w:t>
            </w:r>
          </w:p>
        </w:tc>
        <w:tc>
          <w:tcPr>
            <w:tcW w:w="1418" w:type="dxa"/>
            <w:tcMar>
              <w:top w:w="50" w:type="dxa"/>
              <w:left w:w="100" w:type="dxa"/>
            </w:tcMar>
            <w:vAlign w:val="center"/>
          </w:tcPr>
          <w:p w:rsidR="007D302A" w:rsidRDefault="007D302A"/>
        </w:tc>
        <w:tc>
          <w:tcPr>
            <w:tcW w:w="4252" w:type="dxa"/>
            <w:vMerge/>
          </w:tcPr>
          <w:p w:rsidR="007D302A" w:rsidRDefault="007D302A"/>
        </w:tc>
      </w:tr>
    </w:tbl>
    <w:p w:rsidR="00855CE0" w:rsidRDefault="00855CE0">
      <w:pPr>
        <w:sectPr w:rsidR="00855CE0">
          <w:pgSz w:w="16383" w:h="11906" w:orient="landscape"/>
          <w:pgMar w:top="1134" w:right="850" w:bottom="1134" w:left="1701" w:header="720" w:footer="720" w:gutter="0"/>
          <w:cols w:space="720"/>
        </w:sectPr>
      </w:pPr>
    </w:p>
    <w:p w:rsidR="00855CE0" w:rsidRDefault="005351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855CE0">
        <w:trPr>
          <w:trHeight w:val="144"/>
          <w:tblCellSpacing w:w="20" w:type="nil"/>
        </w:trPr>
        <w:tc>
          <w:tcPr>
            <w:tcW w:w="501" w:type="dxa"/>
            <w:vMerge w:val="restart"/>
            <w:tcMar>
              <w:top w:w="50" w:type="dxa"/>
              <w:left w:w="100" w:type="dxa"/>
            </w:tcMar>
            <w:vAlign w:val="center"/>
          </w:tcPr>
          <w:p w:rsidR="00855CE0" w:rsidRDefault="00535135">
            <w:pPr>
              <w:spacing w:after="0"/>
              <w:ind w:left="135"/>
            </w:pPr>
            <w:r>
              <w:rPr>
                <w:rFonts w:ascii="Times New Roman" w:hAnsi="Times New Roman"/>
                <w:b/>
                <w:color w:val="000000"/>
                <w:sz w:val="24"/>
              </w:rPr>
              <w:t xml:space="preserve">№ п/п </w:t>
            </w:r>
          </w:p>
          <w:p w:rsidR="00855CE0" w:rsidRDefault="00855CE0">
            <w:pPr>
              <w:spacing w:after="0"/>
              <w:ind w:left="135"/>
            </w:pPr>
          </w:p>
        </w:tc>
        <w:tc>
          <w:tcPr>
            <w:tcW w:w="2992" w:type="dxa"/>
            <w:vMerge w:val="restart"/>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5CE0" w:rsidRDefault="00855CE0">
            <w:pPr>
              <w:spacing w:after="0"/>
              <w:ind w:left="135"/>
            </w:pPr>
          </w:p>
        </w:tc>
        <w:tc>
          <w:tcPr>
            <w:tcW w:w="0" w:type="auto"/>
            <w:gridSpan w:val="3"/>
            <w:tcMar>
              <w:top w:w="50" w:type="dxa"/>
              <w:left w:w="100" w:type="dxa"/>
            </w:tcMar>
            <w:vAlign w:val="center"/>
          </w:tcPr>
          <w:p w:rsidR="00855CE0" w:rsidRDefault="005351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5CE0" w:rsidRDefault="00855CE0">
            <w:pPr>
              <w:spacing w:after="0"/>
              <w:ind w:left="135"/>
            </w:pPr>
          </w:p>
        </w:tc>
      </w:tr>
      <w:tr w:rsidR="00855CE0">
        <w:trPr>
          <w:trHeight w:val="144"/>
          <w:tblCellSpacing w:w="20" w:type="nil"/>
        </w:trPr>
        <w:tc>
          <w:tcPr>
            <w:tcW w:w="0" w:type="auto"/>
            <w:vMerge/>
            <w:tcBorders>
              <w:top w:val="nil"/>
            </w:tcBorders>
            <w:tcMar>
              <w:top w:w="50" w:type="dxa"/>
              <w:left w:w="100" w:type="dxa"/>
            </w:tcMar>
          </w:tcPr>
          <w:p w:rsidR="00855CE0" w:rsidRDefault="00855CE0"/>
        </w:tc>
        <w:tc>
          <w:tcPr>
            <w:tcW w:w="0" w:type="auto"/>
            <w:vMerge/>
            <w:tcBorders>
              <w:top w:val="nil"/>
            </w:tcBorders>
            <w:tcMar>
              <w:top w:w="50" w:type="dxa"/>
              <w:left w:w="100" w:type="dxa"/>
            </w:tcMar>
          </w:tcPr>
          <w:p w:rsidR="00855CE0" w:rsidRDefault="00855CE0"/>
        </w:tc>
        <w:tc>
          <w:tcPr>
            <w:tcW w:w="977"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5CE0" w:rsidRDefault="00855CE0">
            <w:pPr>
              <w:spacing w:after="0"/>
              <w:ind w:left="135"/>
            </w:pPr>
          </w:p>
        </w:tc>
        <w:tc>
          <w:tcPr>
            <w:tcW w:w="1699"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5CE0" w:rsidRDefault="00855CE0">
            <w:pPr>
              <w:spacing w:after="0"/>
              <w:ind w:left="135"/>
            </w:pPr>
          </w:p>
        </w:tc>
        <w:tc>
          <w:tcPr>
            <w:tcW w:w="1787"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5CE0" w:rsidRDefault="00855CE0">
            <w:pPr>
              <w:spacing w:after="0"/>
              <w:ind w:left="135"/>
            </w:pPr>
          </w:p>
        </w:tc>
        <w:tc>
          <w:tcPr>
            <w:tcW w:w="0" w:type="auto"/>
            <w:vMerge/>
            <w:tcBorders>
              <w:top w:val="nil"/>
            </w:tcBorders>
            <w:tcMar>
              <w:top w:w="50" w:type="dxa"/>
              <w:left w:w="100" w:type="dxa"/>
            </w:tcMar>
          </w:tcPr>
          <w:p w:rsidR="00855CE0" w:rsidRDefault="00855CE0"/>
        </w:tc>
      </w:tr>
      <w:tr w:rsidR="00855CE0" w:rsidRPr="007D302A">
        <w:trPr>
          <w:trHeight w:val="144"/>
          <w:tblCellSpacing w:w="20" w:type="nil"/>
        </w:trPr>
        <w:tc>
          <w:tcPr>
            <w:tcW w:w="0" w:type="auto"/>
            <w:gridSpan w:val="6"/>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b/>
                <w:color w:val="000000"/>
                <w:sz w:val="24"/>
                <w:lang w:val="ru-RU"/>
              </w:rPr>
              <w:t>Раздел 1.</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комплексной безопасности"</w:t>
            </w: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1.1</w:t>
            </w:r>
          </w:p>
        </w:tc>
        <w:tc>
          <w:tcPr>
            <w:tcW w:w="2992"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1.2</w:t>
            </w:r>
          </w:p>
        </w:tc>
        <w:tc>
          <w:tcPr>
            <w:tcW w:w="2992"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1.3</w:t>
            </w:r>
          </w:p>
        </w:tc>
        <w:tc>
          <w:tcPr>
            <w:tcW w:w="2992"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1.4</w:t>
            </w:r>
          </w:p>
        </w:tc>
        <w:tc>
          <w:tcPr>
            <w:tcW w:w="2992"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1.5</w:t>
            </w:r>
          </w:p>
        </w:tc>
        <w:tc>
          <w:tcPr>
            <w:tcW w:w="2992"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55CE0" w:rsidRDefault="00855CE0"/>
        </w:tc>
      </w:tr>
      <w:tr w:rsidR="00855CE0" w:rsidRPr="007D302A">
        <w:trPr>
          <w:trHeight w:val="144"/>
          <w:tblCellSpacing w:w="20" w:type="nil"/>
        </w:trPr>
        <w:tc>
          <w:tcPr>
            <w:tcW w:w="0" w:type="auto"/>
            <w:gridSpan w:val="6"/>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b/>
                <w:color w:val="000000"/>
                <w:sz w:val="24"/>
                <w:lang w:val="ru-RU"/>
              </w:rPr>
              <w:t>Раздел 2.</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2.1</w:t>
            </w:r>
          </w:p>
        </w:tc>
        <w:tc>
          <w:tcPr>
            <w:tcW w:w="2992"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2.2</w:t>
            </w:r>
          </w:p>
        </w:tc>
        <w:tc>
          <w:tcPr>
            <w:tcW w:w="2992"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55CE0" w:rsidRDefault="00855CE0"/>
        </w:tc>
      </w:tr>
      <w:tr w:rsidR="00855CE0" w:rsidRPr="007D302A">
        <w:trPr>
          <w:trHeight w:val="144"/>
          <w:tblCellSpacing w:w="20" w:type="nil"/>
        </w:trPr>
        <w:tc>
          <w:tcPr>
            <w:tcW w:w="0" w:type="auto"/>
            <w:gridSpan w:val="6"/>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b/>
                <w:color w:val="000000"/>
                <w:sz w:val="24"/>
                <w:lang w:val="ru-RU"/>
              </w:rPr>
              <w:t>Раздел 3.</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противодействия экстремизму и терроризму"</w:t>
            </w: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3.1</w:t>
            </w:r>
          </w:p>
        </w:tc>
        <w:tc>
          <w:tcPr>
            <w:tcW w:w="2992"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3.2</w:t>
            </w:r>
          </w:p>
        </w:tc>
        <w:tc>
          <w:tcPr>
            <w:tcW w:w="2992"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 xml:space="preserve">Борьба с угрозой экстремистской и </w:t>
            </w:r>
            <w:r w:rsidRPr="007F42DF">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55CE0" w:rsidRDefault="00855CE0"/>
        </w:tc>
      </w:tr>
      <w:tr w:rsidR="00855CE0" w:rsidRPr="007D302A">
        <w:trPr>
          <w:trHeight w:val="144"/>
          <w:tblCellSpacing w:w="20" w:type="nil"/>
        </w:trPr>
        <w:tc>
          <w:tcPr>
            <w:tcW w:w="0" w:type="auto"/>
            <w:gridSpan w:val="6"/>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b/>
                <w:color w:val="000000"/>
                <w:sz w:val="24"/>
                <w:lang w:val="ru-RU"/>
              </w:rPr>
              <w:t>Раздел 4.</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здорового образа жизни"</w:t>
            </w: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4.1</w:t>
            </w:r>
          </w:p>
        </w:tc>
        <w:tc>
          <w:tcPr>
            <w:tcW w:w="2992"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55CE0" w:rsidRDefault="00855CE0"/>
        </w:tc>
      </w:tr>
      <w:tr w:rsidR="00855CE0" w:rsidRPr="007D302A">
        <w:trPr>
          <w:trHeight w:val="144"/>
          <w:tblCellSpacing w:w="20" w:type="nil"/>
        </w:trPr>
        <w:tc>
          <w:tcPr>
            <w:tcW w:w="0" w:type="auto"/>
            <w:gridSpan w:val="6"/>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b/>
                <w:color w:val="000000"/>
                <w:sz w:val="24"/>
                <w:lang w:val="ru-RU"/>
              </w:rPr>
              <w:t>Раздел 5.</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медицинских знаний и оказание первой помощи"</w:t>
            </w: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5.1</w:t>
            </w:r>
          </w:p>
        </w:tc>
        <w:tc>
          <w:tcPr>
            <w:tcW w:w="2992"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55CE0" w:rsidRDefault="00855CE0"/>
        </w:tc>
      </w:tr>
      <w:tr w:rsidR="00855CE0" w:rsidRPr="007D302A">
        <w:trPr>
          <w:trHeight w:val="144"/>
          <w:tblCellSpacing w:w="20" w:type="nil"/>
        </w:trPr>
        <w:tc>
          <w:tcPr>
            <w:tcW w:w="0" w:type="auto"/>
            <w:gridSpan w:val="6"/>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b/>
                <w:color w:val="000000"/>
                <w:sz w:val="24"/>
                <w:lang w:val="ru-RU"/>
              </w:rPr>
              <w:t>Раздел 6.</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"Основы обороны государства"</w:t>
            </w: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6.1</w:t>
            </w:r>
          </w:p>
        </w:tc>
        <w:tc>
          <w:tcPr>
            <w:tcW w:w="2992"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55CE0" w:rsidRDefault="00855CE0"/>
        </w:tc>
      </w:tr>
      <w:tr w:rsidR="00855CE0" w:rsidRPr="007D302A">
        <w:trPr>
          <w:trHeight w:val="144"/>
          <w:tblCellSpacing w:w="20" w:type="nil"/>
        </w:trPr>
        <w:tc>
          <w:tcPr>
            <w:tcW w:w="0" w:type="auto"/>
            <w:gridSpan w:val="6"/>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b/>
                <w:color w:val="000000"/>
                <w:sz w:val="24"/>
                <w:lang w:val="ru-RU"/>
              </w:rPr>
              <w:t>Раздел 7.</w:t>
            </w:r>
            <w:r w:rsidRPr="007F42DF">
              <w:rPr>
                <w:rFonts w:ascii="Times New Roman" w:hAnsi="Times New Roman"/>
                <w:color w:val="000000"/>
                <w:sz w:val="24"/>
                <w:lang w:val="ru-RU"/>
              </w:rPr>
              <w:t xml:space="preserve"> </w:t>
            </w:r>
            <w:r w:rsidRPr="007F42DF">
              <w:rPr>
                <w:rFonts w:ascii="Times New Roman" w:hAnsi="Times New Roman"/>
                <w:b/>
                <w:color w:val="000000"/>
                <w:sz w:val="24"/>
                <w:lang w:val="ru-RU"/>
              </w:rPr>
              <w:t>Модуль "Военно-профессиональная деятельность"</w:t>
            </w:r>
          </w:p>
        </w:tc>
      </w:tr>
      <w:tr w:rsidR="00855CE0">
        <w:trPr>
          <w:trHeight w:val="144"/>
          <w:tblCellSpacing w:w="20" w:type="nil"/>
        </w:trPr>
        <w:tc>
          <w:tcPr>
            <w:tcW w:w="501" w:type="dxa"/>
            <w:tcMar>
              <w:top w:w="50" w:type="dxa"/>
              <w:left w:w="100" w:type="dxa"/>
            </w:tcMar>
            <w:vAlign w:val="center"/>
          </w:tcPr>
          <w:p w:rsidR="00855CE0" w:rsidRDefault="00535135">
            <w:pPr>
              <w:spacing w:after="0"/>
            </w:pPr>
            <w:r>
              <w:rPr>
                <w:rFonts w:ascii="Times New Roman" w:hAnsi="Times New Roman"/>
                <w:color w:val="000000"/>
                <w:sz w:val="24"/>
              </w:rPr>
              <w:t>7.1</w:t>
            </w:r>
          </w:p>
        </w:tc>
        <w:tc>
          <w:tcPr>
            <w:tcW w:w="2992"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55CE0" w:rsidRDefault="00855CE0">
            <w:pPr>
              <w:spacing w:after="0"/>
              <w:ind w:left="135"/>
              <w:jc w:val="center"/>
            </w:pPr>
          </w:p>
        </w:tc>
        <w:tc>
          <w:tcPr>
            <w:tcW w:w="1787" w:type="dxa"/>
            <w:tcMar>
              <w:top w:w="50" w:type="dxa"/>
              <w:left w:w="100" w:type="dxa"/>
            </w:tcMar>
            <w:vAlign w:val="center"/>
          </w:tcPr>
          <w:p w:rsidR="00855CE0" w:rsidRDefault="00855CE0">
            <w:pPr>
              <w:spacing w:after="0"/>
              <w:ind w:left="135"/>
              <w:jc w:val="center"/>
            </w:pPr>
          </w:p>
        </w:tc>
        <w:tc>
          <w:tcPr>
            <w:tcW w:w="2646"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55CE0" w:rsidRDefault="00855CE0"/>
        </w:tc>
      </w:tr>
      <w:tr w:rsidR="00855CE0">
        <w:trPr>
          <w:trHeight w:val="144"/>
          <w:tblCellSpacing w:w="20" w:type="nil"/>
        </w:trPr>
        <w:tc>
          <w:tcPr>
            <w:tcW w:w="0" w:type="auto"/>
            <w:gridSpan w:val="2"/>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855CE0" w:rsidRDefault="00855CE0"/>
        </w:tc>
      </w:tr>
    </w:tbl>
    <w:p w:rsidR="00855CE0" w:rsidRDefault="00855CE0">
      <w:pPr>
        <w:sectPr w:rsidR="00855CE0">
          <w:pgSz w:w="16383" w:h="11906" w:orient="landscape"/>
          <w:pgMar w:top="1134" w:right="850" w:bottom="1134" w:left="1701" w:header="720" w:footer="720" w:gutter="0"/>
          <w:cols w:space="720"/>
        </w:sectPr>
      </w:pPr>
    </w:p>
    <w:p w:rsidR="00855CE0" w:rsidRDefault="00855CE0">
      <w:pPr>
        <w:sectPr w:rsidR="00855CE0">
          <w:pgSz w:w="16383" w:h="11906" w:orient="landscape"/>
          <w:pgMar w:top="1134" w:right="850" w:bottom="1134" w:left="1701" w:header="720" w:footer="720" w:gutter="0"/>
          <w:cols w:space="720"/>
        </w:sectPr>
      </w:pPr>
    </w:p>
    <w:p w:rsidR="00855CE0" w:rsidRDefault="00535135">
      <w:pPr>
        <w:spacing w:after="0"/>
        <w:ind w:left="120"/>
      </w:pPr>
      <w:bookmarkStart w:id="10" w:name="block-1926321"/>
      <w:bookmarkEnd w:id="8"/>
      <w:r>
        <w:rPr>
          <w:rFonts w:ascii="Times New Roman" w:hAnsi="Times New Roman"/>
          <w:b/>
          <w:color w:val="000000"/>
          <w:sz w:val="28"/>
        </w:rPr>
        <w:lastRenderedPageBreak/>
        <w:t xml:space="preserve"> ПОУРОЧНОЕ ПЛАНИРОВАНИЕ </w:t>
      </w:r>
    </w:p>
    <w:p w:rsidR="00855CE0" w:rsidRDefault="005351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855CE0">
        <w:trPr>
          <w:trHeight w:val="144"/>
          <w:tblCellSpacing w:w="20" w:type="nil"/>
        </w:trPr>
        <w:tc>
          <w:tcPr>
            <w:tcW w:w="356" w:type="dxa"/>
            <w:vMerge w:val="restart"/>
            <w:tcMar>
              <w:top w:w="50" w:type="dxa"/>
              <w:left w:w="100" w:type="dxa"/>
            </w:tcMar>
            <w:vAlign w:val="center"/>
          </w:tcPr>
          <w:p w:rsidR="00855CE0" w:rsidRDefault="00535135">
            <w:pPr>
              <w:spacing w:after="0"/>
              <w:ind w:left="135"/>
            </w:pPr>
            <w:r>
              <w:rPr>
                <w:rFonts w:ascii="Times New Roman" w:hAnsi="Times New Roman"/>
                <w:b/>
                <w:color w:val="000000"/>
                <w:sz w:val="24"/>
              </w:rPr>
              <w:t xml:space="preserve">№ п/п </w:t>
            </w:r>
          </w:p>
          <w:p w:rsidR="00855CE0" w:rsidRDefault="00855CE0">
            <w:pPr>
              <w:spacing w:after="0"/>
              <w:ind w:left="135"/>
            </w:pPr>
          </w:p>
        </w:tc>
        <w:tc>
          <w:tcPr>
            <w:tcW w:w="3520" w:type="dxa"/>
            <w:vMerge w:val="restart"/>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55CE0" w:rsidRDefault="00855CE0">
            <w:pPr>
              <w:spacing w:after="0"/>
              <w:ind w:left="135"/>
            </w:pPr>
          </w:p>
        </w:tc>
        <w:tc>
          <w:tcPr>
            <w:tcW w:w="0" w:type="auto"/>
            <w:gridSpan w:val="3"/>
            <w:tcMar>
              <w:top w:w="50" w:type="dxa"/>
              <w:left w:w="100" w:type="dxa"/>
            </w:tcMar>
            <w:vAlign w:val="center"/>
          </w:tcPr>
          <w:p w:rsidR="00855CE0" w:rsidRDefault="005351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55CE0" w:rsidRDefault="00855CE0">
            <w:pPr>
              <w:spacing w:after="0"/>
              <w:ind w:left="135"/>
            </w:pPr>
          </w:p>
        </w:tc>
        <w:tc>
          <w:tcPr>
            <w:tcW w:w="1933" w:type="dxa"/>
            <w:vMerge w:val="restart"/>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5CE0" w:rsidRDefault="00855CE0">
            <w:pPr>
              <w:spacing w:after="0"/>
              <w:ind w:left="135"/>
            </w:pPr>
          </w:p>
        </w:tc>
      </w:tr>
      <w:tr w:rsidR="00855CE0">
        <w:trPr>
          <w:trHeight w:val="144"/>
          <w:tblCellSpacing w:w="20" w:type="nil"/>
        </w:trPr>
        <w:tc>
          <w:tcPr>
            <w:tcW w:w="0" w:type="auto"/>
            <w:vMerge/>
            <w:tcBorders>
              <w:top w:val="nil"/>
            </w:tcBorders>
            <w:tcMar>
              <w:top w:w="50" w:type="dxa"/>
              <w:left w:w="100" w:type="dxa"/>
            </w:tcMar>
          </w:tcPr>
          <w:p w:rsidR="00855CE0" w:rsidRDefault="00855CE0"/>
        </w:tc>
        <w:tc>
          <w:tcPr>
            <w:tcW w:w="0" w:type="auto"/>
            <w:vMerge/>
            <w:tcBorders>
              <w:top w:val="nil"/>
            </w:tcBorders>
            <w:tcMar>
              <w:top w:w="50" w:type="dxa"/>
              <w:left w:w="100" w:type="dxa"/>
            </w:tcMar>
          </w:tcPr>
          <w:p w:rsidR="00855CE0" w:rsidRDefault="00855CE0"/>
        </w:tc>
        <w:tc>
          <w:tcPr>
            <w:tcW w:w="793"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5CE0" w:rsidRDefault="00855CE0">
            <w:pPr>
              <w:spacing w:after="0"/>
              <w:ind w:left="135"/>
            </w:pPr>
          </w:p>
        </w:tc>
        <w:tc>
          <w:tcPr>
            <w:tcW w:w="1485"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5CE0" w:rsidRDefault="00855CE0">
            <w:pPr>
              <w:spacing w:after="0"/>
              <w:ind w:left="135"/>
            </w:pPr>
          </w:p>
        </w:tc>
        <w:tc>
          <w:tcPr>
            <w:tcW w:w="1587"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5CE0" w:rsidRDefault="00855CE0">
            <w:pPr>
              <w:spacing w:after="0"/>
              <w:ind w:left="135"/>
            </w:pPr>
          </w:p>
        </w:tc>
        <w:tc>
          <w:tcPr>
            <w:tcW w:w="0" w:type="auto"/>
            <w:vMerge/>
            <w:tcBorders>
              <w:top w:val="nil"/>
            </w:tcBorders>
            <w:tcMar>
              <w:top w:w="50" w:type="dxa"/>
              <w:left w:w="100" w:type="dxa"/>
            </w:tcMar>
          </w:tcPr>
          <w:p w:rsidR="00855CE0" w:rsidRDefault="00855CE0"/>
        </w:tc>
        <w:tc>
          <w:tcPr>
            <w:tcW w:w="0" w:type="auto"/>
            <w:vMerge/>
            <w:tcBorders>
              <w:top w:val="nil"/>
            </w:tcBorders>
            <w:tcMar>
              <w:top w:w="50" w:type="dxa"/>
              <w:left w:w="100" w:type="dxa"/>
            </w:tcMar>
          </w:tcPr>
          <w:p w:rsidR="00855CE0" w:rsidRDefault="00855CE0"/>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3</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4</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5</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6</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7</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8</w:t>
            </w:r>
          </w:p>
        </w:tc>
        <w:tc>
          <w:tcPr>
            <w:tcW w:w="3520"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9</w:t>
            </w:r>
          </w:p>
        </w:tc>
        <w:tc>
          <w:tcPr>
            <w:tcW w:w="3520"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11</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12</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13</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14</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15</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16</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17</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18</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19</w:t>
            </w:r>
          </w:p>
        </w:tc>
        <w:tc>
          <w:tcPr>
            <w:tcW w:w="3520"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20</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22</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23</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24</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25</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26</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27</w:t>
            </w:r>
          </w:p>
        </w:tc>
        <w:tc>
          <w:tcPr>
            <w:tcW w:w="3520"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28</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29</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30</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31</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32</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t>33</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 xml:space="preserve">Действия в современном общевойсковом </w:t>
            </w:r>
            <w:r w:rsidRPr="007F42DF">
              <w:rPr>
                <w:rFonts w:ascii="Times New Roman" w:hAnsi="Times New Roman"/>
                <w:color w:val="000000"/>
                <w:sz w:val="24"/>
                <w:lang w:val="ru-RU"/>
              </w:rPr>
              <w:lastRenderedPageBreak/>
              <w:t>бою</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356" w:type="dxa"/>
            <w:tcMar>
              <w:top w:w="50" w:type="dxa"/>
              <w:left w:w="100" w:type="dxa"/>
            </w:tcMar>
            <w:vAlign w:val="center"/>
          </w:tcPr>
          <w:p w:rsidR="00855CE0" w:rsidRDefault="0053513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55CE0" w:rsidRDefault="00855CE0">
            <w:pPr>
              <w:spacing w:after="0"/>
              <w:ind w:left="135"/>
              <w:jc w:val="center"/>
            </w:pPr>
          </w:p>
        </w:tc>
        <w:tc>
          <w:tcPr>
            <w:tcW w:w="1587" w:type="dxa"/>
            <w:tcMar>
              <w:top w:w="50" w:type="dxa"/>
              <w:left w:w="100" w:type="dxa"/>
            </w:tcMar>
            <w:vAlign w:val="center"/>
          </w:tcPr>
          <w:p w:rsidR="00855CE0" w:rsidRDefault="00855CE0">
            <w:pPr>
              <w:spacing w:after="0"/>
              <w:ind w:left="135"/>
              <w:jc w:val="center"/>
            </w:pPr>
          </w:p>
        </w:tc>
        <w:tc>
          <w:tcPr>
            <w:tcW w:w="1120" w:type="dxa"/>
            <w:tcMar>
              <w:top w:w="50" w:type="dxa"/>
              <w:left w:w="100" w:type="dxa"/>
            </w:tcMar>
            <w:vAlign w:val="center"/>
          </w:tcPr>
          <w:p w:rsidR="00855CE0" w:rsidRDefault="00855CE0">
            <w:pPr>
              <w:spacing w:after="0"/>
              <w:ind w:left="135"/>
            </w:pPr>
          </w:p>
        </w:tc>
        <w:tc>
          <w:tcPr>
            <w:tcW w:w="1933"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55CE0" w:rsidRDefault="00855CE0"/>
        </w:tc>
      </w:tr>
    </w:tbl>
    <w:p w:rsidR="00855CE0" w:rsidRDefault="00855CE0">
      <w:pPr>
        <w:sectPr w:rsidR="00855CE0">
          <w:pgSz w:w="16383" w:h="11906" w:orient="landscape"/>
          <w:pgMar w:top="1134" w:right="850" w:bottom="1134" w:left="1701" w:header="720" w:footer="720" w:gutter="0"/>
          <w:cols w:space="720"/>
        </w:sectPr>
      </w:pPr>
    </w:p>
    <w:p w:rsidR="00855CE0" w:rsidRDefault="005351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855CE0">
        <w:trPr>
          <w:trHeight w:val="144"/>
          <w:tblCellSpacing w:w="20" w:type="nil"/>
        </w:trPr>
        <w:tc>
          <w:tcPr>
            <w:tcW w:w="378" w:type="dxa"/>
            <w:vMerge w:val="restart"/>
            <w:tcMar>
              <w:top w:w="50" w:type="dxa"/>
              <w:left w:w="100" w:type="dxa"/>
            </w:tcMar>
            <w:vAlign w:val="center"/>
          </w:tcPr>
          <w:p w:rsidR="00855CE0" w:rsidRDefault="00535135">
            <w:pPr>
              <w:spacing w:after="0"/>
              <w:ind w:left="135"/>
            </w:pPr>
            <w:r>
              <w:rPr>
                <w:rFonts w:ascii="Times New Roman" w:hAnsi="Times New Roman"/>
                <w:b/>
                <w:color w:val="000000"/>
                <w:sz w:val="24"/>
              </w:rPr>
              <w:t xml:space="preserve">№ п/п </w:t>
            </w:r>
          </w:p>
          <w:p w:rsidR="00855CE0" w:rsidRDefault="00855CE0">
            <w:pPr>
              <w:spacing w:after="0"/>
              <w:ind w:left="135"/>
            </w:pPr>
          </w:p>
        </w:tc>
        <w:tc>
          <w:tcPr>
            <w:tcW w:w="3168" w:type="dxa"/>
            <w:vMerge w:val="restart"/>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55CE0" w:rsidRDefault="00855CE0">
            <w:pPr>
              <w:spacing w:after="0"/>
              <w:ind w:left="135"/>
            </w:pPr>
          </w:p>
        </w:tc>
        <w:tc>
          <w:tcPr>
            <w:tcW w:w="0" w:type="auto"/>
            <w:gridSpan w:val="3"/>
            <w:tcMar>
              <w:top w:w="50" w:type="dxa"/>
              <w:left w:w="100" w:type="dxa"/>
            </w:tcMar>
            <w:vAlign w:val="center"/>
          </w:tcPr>
          <w:p w:rsidR="00855CE0" w:rsidRDefault="005351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55CE0" w:rsidRDefault="00855CE0">
            <w:pPr>
              <w:spacing w:after="0"/>
              <w:ind w:left="135"/>
            </w:pPr>
          </w:p>
        </w:tc>
        <w:tc>
          <w:tcPr>
            <w:tcW w:w="1977" w:type="dxa"/>
            <w:vMerge w:val="restart"/>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5CE0" w:rsidRDefault="00855CE0">
            <w:pPr>
              <w:spacing w:after="0"/>
              <w:ind w:left="135"/>
            </w:pPr>
          </w:p>
        </w:tc>
      </w:tr>
      <w:tr w:rsidR="00855CE0">
        <w:trPr>
          <w:trHeight w:val="144"/>
          <w:tblCellSpacing w:w="20" w:type="nil"/>
        </w:trPr>
        <w:tc>
          <w:tcPr>
            <w:tcW w:w="0" w:type="auto"/>
            <w:vMerge/>
            <w:tcBorders>
              <w:top w:val="nil"/>
            </w:tcBorders>
            <w:tcMar>
              <w:top w:w="50" w:type="dxa"/>
              <w:left w:w="100" w:type="dxa"/>
            </w:tcMar>
          </w:tcPr>
          <w:p w:rsidR="00855CE0" w:rsidRDefault="00855CE0"/>
        </w:tc>
        <w:tc>
          <w:tcPr>
            <w:tcW w:w="0" w:type="auto"/>
            <w:vMerge/>
            <w:tcBorders>
              <w:top w:val="nil"/>
            </w:tcBorders>
            <w:tcMar>
              <w:top w:w="50" w:type="dxa"/>
              <w:left w:w="100" w:type="dxa"/>
            </w:tcMar>
          </w:tcPr>
          <w:p w:rsidR="00855CE0" w:rsidRDefault="00855CE0"/>
        </w:tc>
        <w:tc>
          <w:tcPr>
            <w:tcW w:w="830"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5CE0" w:rsidRDefault="00855CE0">
            <w:pPr>
              <w:spacing w:after="0"/>
              <w:ind w:left="135"/>
            </w:pPr>
          </w:p>
        </w:tc>
        <w:tc>
          <w:tcPr>
            <w:tcW w:w="1529"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5CE0" w:rsidRDefault="00855CE0">
            <w:pPr>
              <w:spacing w:after="0"/>
              <w:ind w:left="135"/>
            </w:pPr>
          </w:p>
        </w:tc>
        <w:tc>
          <w:tcPr>
            <w:tcW w:w="1628" w:type="dxa"/>
            <w:tcMar>
              <w:top w:w="50" w:type="dxa"/>
              <w:left w:w="100" w:type="dxa"/>
            </w:tcMar>
            <w:vAlign w:val="center"/>
          </w:tcPr>
          <w:p w:rsidR="00855CE0" w:rsidRDefault="005351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5CE0" w:rsidRDefault="00855CE0">
            <w:pPr>
              <w:spacing w:after="0"/>
              <w:ind w:left="135"/>
            </w:pPr>
          </w:p>
        </w:tc>
        <w:tc>
          <w:tcPr>
            <w:tcW w:w="0" w:type="auto"/>
            <w:vMerge/>
            <w:tcBorders>
              <w:top w:val="nil"/>
            </w:tcBorders>
            <w:tcMar>
              <w:top w:w="50" w:type="dxa"/>
              <w:left w:w="100" w:type="dxa"/>
            </w:tcMar>
          </w:tcPr>
          <w:p w:rsidR="00855CE0" w:rsidRDefault="00855CE0"/>
        </w:tc>
        <w:tc>
          <w:tcPr>
            <w:tcW w:w="0" w:type="auto"/>
            <w:vMerge/>
            <w:tcBorders>
              <w:top w:val="nil"/>
            </w:tcBorders>
            <w:tcMar>
              <w:top w:w="50" w:type="dxa"/>
              <w:left w:w="100" w:type="dxa"/>
            </w:tcMar>
          </w:tcPr>
          <w:p w:rsidR="00855CE0" w:rsidRDefault="00855CE0"/>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3</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4</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5</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6</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7</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8</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9</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11</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12</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13</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14</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15</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16</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17</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18</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19</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20</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21</w:t>
            </w:r>
          </w:p>
        </w:tc>
        <w:tc>
          <w:tcPr>
            <w:tcW w:w="3168"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23</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24</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 xml:space="preserve">Правила и способы </w:t>
            </w:r>
            <w:proofErr w:type="spellStart"/>
            <w:r w:rsidRPr="007F42DF">
              <w:rPr>
                <w:rFonts w:ascii="Times New Roman" w:hAnsi="Times New Roman"/>
                <w:color w:val="000000"/>
                <w:sz w:val="24"/>
                <w:lang w:val="ru-RU"/>
              </w:rPr>
              <w:t>переноскм</w:t>
            </w:r>
            <w:proofErr w:type="spellEnd"/>
            <w:r w:rsidRPr="007F42DF">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25</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26</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27</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28</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29</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30</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31</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32</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t>33</w:t>
            </w:r>
          </w:p>
        </w:tc>
        <w:tc>
          <w:tcPr>
            <w:tcW w:w="3168" w:type="dxa"/>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 xml:space="preserve">Призыв граждан на военную службу. </w:t>
            </w:r>
            <w:r w:rsidRPr="007F42DF">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378" w:type="dxa"/>
            <w:tcMar>
              <w:top w:w="50" w:type="dxa"/>
              <w:left w:w="100" w:type="dxa"/>
            </w:tcMar>
            <w:vAlign w:val="center"/>
          </w:tcPr>
          <w:p w:rsidR="00855CE0" w:rsidRDefault="0053513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855CE0" w:rsidRDefault="00535135">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55CE0" w:rsidRDefault="00855CE0">
            <w:pPr>
              <w:spacing w:after="0"/>
              <w:ind w:left="135"/>
              <w:jc w:val="center"/>
            </w:pPr>
          </w:p>
        </w:tc>
        <w:tc>
          <w:tcPr>
            <w:tcW w:w="1628" w:type="dxa"/>
            <w:tcMar>
              <w:top w:w="50" w:type="dxa"/>
              <w:left w:w="100" w:type="dxa"/>
            </w:tcMar>
            <w:vAlign w:val="center"/>
          </w:tcPr>
          <w:p w:rsidR="00855CE0" w:rsidRDefault="00855CE0">
            <w:pPr>
              <w:spacing w:after="0"/>
              <w:ind w:left="135"/>
              <w:jc w:val="center"/>
            </w:pPr>
          </w:p>
        </w:tc>
        <w:tc>
          <w:tcPr>
            <w:tcW w:w="1155" w:type="dxa"/>
            <w:tcMar>
              <w:top w:w="50" w:type="dxa"/>
              <w:left w:w="100" w:type="dxa"/>
            </w:tcMar>
            <w:vAlign w:val="center"/>
          </w:tcPr>
          <w:p w:rsidR="00855CE0" w:rsidRDefault="00855CE0">
            <w:pPr>
              <w:spacing w:after="0"/>
              <w:ind w:left="135"/>
            </w:pPr>
          </w:p>
        </w:tc>
        <w:tc>
          <w:tcPr>
            <w:tcW w:w="1977" w:type="dxa"/>
            <w:tcMar>
              <w:top w:w="50" w:type="dxa"/>
              <w:left w:w="100" w:type="dxa"/>
            </w:tcMar>
            <w:vAlign w:val="center"/>
          </w:tcPr>
          <w:p w:rsidR="00855CE0" w:rsidRDefault="00855CE0">
            <w:pPr>
              <w:spacing w:after="0"/>
              <w:ind w:left="135"/>
            </w:pPr>
          </w:p>
        </w:tc>
      </w:tr>
      <w:tr w:rsidR="00855CE0">
        <w:trPr>
          <w:trHeight w:val="144"/>
          <w:tblCellSpacing w:w="20" w:type="nil"/>
        </w:trPr>
        <w:tc>
          <w:tcPr>
            <w:tcW w:w="0" w:type="auto"/>
            <w:gridSpan w:val="2"/>
            <w:tcMar>
              <w:top w:w="50" w:type="dxa"/>
              <w:left w:w="100" w:type="dxa"/>
            </w:tcMar>
            <w:vAlign w:val="center"/>
          </w:tcPr>
          <w:p w:rsidR="00855CE0" w:rsidRPr="007F42DF" w:rsidRDefault="00535135">
            <w:pPr>
              <w:spacing w:after="0"/>
              <w:ind w:left="135"/>
              <w:rPr>
                <w:lang w:val="ru-RU"/>
              </w:rPr>
            </w:pPr>
            <w:r w:rsidRPr="007F42D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55CE0" w:rsidRDefault="00535135">
            <w:pPr>
              <w:spacing w:after="0"/>
              <w:ind w:left="135"/>
              <w:jc w:val="center"/>
            </w:pPr>
            <w:r w:rsidRPr="007F42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55CE0" w:rsidRDefault="0053513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55CE0" w:rsidRDefault="00855CE0"/>
        </w:tc>
      </w:tr>
    </w:tbl>
    <w:p w:rsidR="00855CE0" w:rsidRDefault="00855CE0">
      <w:pPr>
        <w:sectPr w:rsidR="00855CE0">
          <w:pgSz w:w="16383" w:h="11906" w:orient="landscape"/>
          <w:pgMar w:top="1134" w:right="850" w:bottom="1134" w:left="1701" w:header="720" w:footer="720" w:gutter="0"/>
          <w:cols w:space="720"/>
        </w:sectPr>
      </w:pPr>
    </w:p>
    <w:p w:rsidR="00855CE0" w:rsidRDefault="00855CE0">
      <w:pPr>
        <w:sectPr w:rsidR="00855CE0">
          <w:pgSz w:w="16383" w:h="11906" w:orient="landscape"/>
          <w:pgMar w:top="1134" w:right="850" w:bottom="1134" w:left="1701" w:header="720" w:footer="720" w:gutter="0"/>
          <w:cols w:space="720"/>
        </w:sectPr>
      </w:pPr>
    </w:p>
    <w:p w:rsidR="00855CE0" w:rsidRDefault="00535135">
      <w:pPr>
        <w:spacing w:after="0"/>
        <w:ind w:left="120"/>
      </w:pPr>
      <w:bookmarkStart w:id="11" w:name="block-1926320"/>
      <w:bookmarkEnd w:id="10"/>
      <w:r>
        <w:rPr>
          <w:rFonts w:ascii="Times New Roman" w:hAnsi="Times New Roman"/>
          <w:b/>
          <w:color w:val="000000"/>
          <w:sz w:val="28"/>
        </w:rPr>
        <w:lastRenderedPageBreak/>
        <w:t>УЧЕБНО-МЕТОДИЧЕСКОЕ ОБЕСПЕЧЕНИЕ ОБРАЗОВАТЕЛЬНОГО ПРОЦЕССА</w:t>
      </w:r>
    </w:p>
    <w:p w:rsidR="00855CE0" w:rsidRDefault="00535135">
      <w:pPr>
        <w:spacing w:after="0" w:line="480" w:lineRule="auto"/>
        <w:ind w:left="120"/>
      </w:pPr>
      <w:r>
        <w:rPr>
          <w:rFonts w:ascii="Times New Roman" w:hAnsi="Times New Roman"/>
          <w:b/>
          <w:color w:val="000000"/>
          <w:sz w:val="28"/>
        </w:rPr>
        <w:t>ОБЯЗАТЕЛЬНЫЕ УЧЕБНЫЕ МАТЕРИАЛЫ ДЛЯ УЧЕНИКА</w:t>
      </w:r>
    </w:p>
    <w:p w:rsidR="00855CE0" w:rsidRDefault="00535135">
      <w:pPr>
        <w:spacing w:after="0" w:line="480" w:lineRule="auto"/>
        <w:ind w:left="120"/>
      </w:pPr>
      <w:r>
        <w:rPr>
          <w:rFonts w:ascii="Times New Roman" w:hAnsi="Times New Roman"/>
          <w:color w:val="000000"/>
          <w:sz w:val="28"/>
        </w:rPr>
        <w:t>​‌‌​</w:t>
      </w:r>
    </w:p>
    <w:p w:rsidR="00855CE0" w:rsidRDefault="00535135">
      <w:pPr>
        <w:spacing w:after="0" w:line="480" w:lineRule="auto"/>
        <w:ind w:left="120"/>
      </w:pPr>
      <w:r>
        <w:rPr>
          <w:rFonts w:ascii="Times New Roman" w:hAnsi="Times New Roman"/>
          <w:color w:val="000000"/>
          <w:sz w:val="28"/>
        </w:rPr>
        <w:t>​‌‌</w:t>
      </w:r>
    </w:p>
    <w:p w:rsidR="00855CE0" w:rsidRDefault="00535135">
      <w:pPr>
        <w:spacing w:after="0"/>
        <w:ind w:left="120"/>
      </w:pPr>
      <w:r>
        <w:rPr>
          <w:rFonts w:ascii="Times New Roman" w:hAnsi="Times New Roman"/>
          <w:color w:val="000000"/>
          <w:sz w:val="28"/>
        </w:rPr>
        <w:t>​</w:t>
      </w:r>
    </w:p>
    <w:p w:rsidR="00855CE0" w:rsidRDefault="00535135">
      <w:pPr>
        <w:spacing w:after="0" w:line="480" w:lineRule="auto"/>
        <w:ind w:left="120"/>
      </w:pPr>
      <w:r>
        <w:rPr>
          <w:rFonts w:ascii="Times New Roman" w:hAnsi="Times New Roman"/>
          <w:b/>
          <w:color w:val="000000"/>
          <w:sz w:val="28"/>
        </w:rPr>
        <w:t>МЕТОДИЧЕСКИЕ МАТЕРИАЛЫ ДЛЯ УЧИТЕЛЯ</w:t>
      </w:r>
    </w:p>
    <w:p w:rsidR="00855CE0" w:rsidRDefault="00535135">
      <w:pPr>
        <w:spacing w:after="0" w:line="480" w:lineRule="auto"/>
        <w:ind w:left="120"/>
      </w:pPr>
      <w:r>
        <w:rPr>
          <w:rFonts w:ascii="Times New Roman" w:hAnsi="Times New Roman"/>
          <w:color w:val="000000"/>
          <w:sz w:val="28"/>
        </w:rPr>
        <w:t>​‌‌​</w:t>
      </w:r>
    </w:p>
    <w:p w:rsidR="00855CE0" w:rsidRDefault="00855CE0">
      <w:pPr>
        <w:spacing w:after="0"/>
        <w:ind w:left="120"/>
      </w:pPr>
    </w:p>
    <w:p w:rsidR="00855CE0" w:rsidRPr="007F42DF" w:rsidRDefault="00535135">
      <w:pPr>
        <w:spacing w:after="0" w:line="480" w:lineRule="auto"/>
        <w:ind w:left="120"/>
        <w:rPr>
          <w:lang w:val="ru-RU"/>
        </w:rPr>
      </w:pPr>
      <w:r w:rsidRPr="007F42DF">
        <w:rPr>
          <w:rFonts w:ascii="Times New Roman" w:hAnsi="Times New Roman"/>
          <w:b/>
          <w:color w:val="000000"/>
          <w:sz w:val="28"/>
          <w:lang w:val="ru-RU"/>
        </w:rPr>
        <w:t>ЦИФРОВЫЕ ОБРАЗОВАТЕЛЬНЫЕ РЕСУРСЫ И РЕСУРСЫ СЕТИ ИНТЕРНЕТ</w:t>
      </w:r>
    </w:p>
    <w:p w:rsidR="00855CE0" w:rsidRDefault="0053513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55CE0" w:rsidRDefault="00855CE0">
      <w:pPr>
        <w:sectPr w:rsidR="00855CE0">
          <w:pgSz w:w="11906" w:h="16383"/>
          <w:pgMar w:top="1134" w:right="850" w:bottom="1134" w:left="1701" w:header="720" w:footer="720" w:gutter="0"/>
          <w:cols w:space="720"/>
        </w:sectPr>
      </w:pPr>
    </w:p>
    <w:bookmarkEnd w:id="11"/>
    <w:p w:rsidR="00535135" w:rsidRDefault="00535135"/>
    <w:sectPr w:rsidR="005351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29B1"/>
    <w:multiLevelType w:val="multilevel"/>
    <w:tmpl w:val="297CC3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227EF8"/>
    <w:multiLevelType w:val="multilevel"/>
    <w:tmpl w:val="7806E2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55CE0"/>
    <w:rsid w:val="00535135"/>
    <w:rsid w:val="007D302A"/>
    <w:rsid w:val="007F42DF"/>
    <w:rsid w:val="0085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F42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4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8075</Words>
  <Characters>46033</Characters>
  <Application>Microsoft Office Word</Application>
  <DocSecurity>0</DocSecurity>
  <Lines>383</Lines>
  <Paragraphs>107</Paragraphs>
  <ScaleCrop>false</ScaleCrop>
  <Company/>
  <LinksUpToDate>false</LinksUpToDate>
  <CharactersWithSpaces>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2023-09-19T19:16:00Z</dcterms:created>
  <dcterms:modified xsi:type="dcterms:W3CDTF">2023-09-28T18:36:00Z</dcterms:modified>
</cp:coreProperties>
</file>