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МИНИСТЕРСТВО ПРОСВЕЩЕНИЯ РОССИЙСКОЙ ФЕДЕРАЦИИ</w:t>
      </w: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‌</w:t>
      </w:r>
      <w:bookmarkStart w:id="0" w:name="ac61422a-29c7-4a5a-957e-10d44a9a8bf8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Департамент образования Вологодской области </w:t>
      </w:r>
      <w:bookmarkEnd w:id="0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‌‌ </w:t>
      </w: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‌</w:t>
      </w:r>
      <w:bookmarkStart w:id="1" w:name="999bf644-f3de-4153-a38b-a44d917c4aaf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Управление образования Междуреченского муниципального округа</w:t>
      </w:r>
      <w:bookmarkEnd w:id="1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‌</w:t>
      </w:r>
      <w:r w:rsidRPr="00FF10F5">
        <w:rPr>
          <w:rFonts w:ascii="Times New Roman" w:eastAsia="Calibri" w:hAnsi="Times New Roman"/>
          <w:sz w:val="28"/>
          <w:szCs w:val="22"/>
          <w:lang w:eastAsia="en-US"/>
        </w:rPr>
        <w:t>​</w:t>
      </w: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val="en-US"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val="en-US" w:eastAsia="en-US"/>
        </w:rPr>
        <w:t>МБОУ "</w:t>
      </w:r>
      <w:proofErr w:type="spellStart"/>
      <w:r w:rsidRPr="00FF10F5">
        <w:rPr>
          <w:rFonts w:ascii="Times New Roman" w:eastAsia="Calibri" w:hAnsi="Times New Roman"/>
          <w:b/>
          <w:sz w:val="28"/>
          <w:szCs w:val="22"/>
          <w:lang w:val="en-US" w:eastAsia="en-US"/>
        </w:rPr>
        <w:t>Шуйская</w:t>
      </w:r>
      <w:proofErr w:type="spellEnd"/>
      <w:r w:rsidRPr="00FF10F5">
        <w:rPr>
          <w:rFonts w:ascii="Times New Roman" w:eastAsia="Calibri" w:hAnsi="Times New Roman"/>
          <w:b/>
          <w:sz w:val="28"/>
          <w:szCs w:val="22"/>
          <w:lang w:val="en-US" w:eastAsia="en-US"/>
        </w:rPr>
        <w:t xml:space="preserve"> СОШ"</w:t>
      </w: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2B18CE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D3BB55" wp14:editId="74C680FF">
            <wp:simplePos x="0" y="0"/>
            <wp:positionH relativeFrom="column">
              <wp:posOffset>2910840</wp:posOffset>
            </wp:positionH>
            <wp:positionV relativeFrom="paragraph">
              <wp:posOffset>167640</wp:posOffset>
            </wp:positionV>
            <wp:extent cx="1798320" cy="1420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10F5" w:rsidRPr="00FF10F5" w:rsidTr="002B18CE">
        <w:tc>
          <w:tcPr>
            <w:tcW w:w="3114" w:type="dxa"/>
          </w:tcPr>
          <w:p w:rsidR="00FF10F5" w:rsidRPr="00FF10F5" w:rsidRDefault="00FF10F5" w:rsidP="00FF10F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0F5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FF10F5" w:rsidRPr="002B18CE" w:rsidRDefault="00FF10F5" w:rsidP="002B18CE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0F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0F5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 от «29» августа   2023 г.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F10F5" w:rsidRPr="00FF10F5" w:rsidRDefault="00FF10F5" w:rsidP="00FF10F5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0F5" w:rsidRPr="00FF10F5" w:rsidRDefault="00FF10F5" w:rsidP="00FF10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FF10F5" w:rsidRPr="00FF10F5" w:rsidRDefault="00FF10F5" w:rsidP="00FF10F5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0F5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10F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0F5">
              <w:rPr>
                <w:rFonts w:ascii="Times New Roman" w:hAnsi="Times New Roman"/>
                <w:sz w:val="24"/>
                <w:szCs w:val="24"/>
                <w:lang w:eastAsia="en-US"/>
              </w:rPr>
              <w:t>Житкова Е.Н.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0F5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73 от «29» августа   2023 г.</w:t>
            </w:r>
          </w:p>
          <w:p w:rsidR="00FF10F5" w:rsidRPr="00FF10F5" w:rsidRDefault="00FF10F5" w:rsidP="00FF10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  <w:r w:rsidRPr="00FF10F5">
        <w:rPr>
          <w:rFonts w:ascii="Times New Roman" w:eastAsia="Calibri" w:hAnsi="Times New Roman"/>
          <w:sz w:val="28"/>
          <w:szCs w:val="22"/>
          <w:lang w:val="en-US" w:eastAsia="en-US"/>
        </w:rPr>
        <w:t>‌</w:t>
      </w:r>
      <w:bookmarkStart w:id="2" w:name="_GoBack"/>
      <w:bookmarkEnd w:id="2"/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/>
        <w:ind w:left="120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val="en-US"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val="en-US" w:eastAsia="en-US"/>
        </w:rPr>
        <w:t>РАБОЧАЯ ПРОГРАММА</w:t>
      </w: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val="en-US" w:eastAsia="en-US"/>
        </w:rPr>
      </w:pP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внеурочной деятельности </w:t>
      </w: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«</w:t>
      </w:r>
      <w:r w:rsidR="00767C34">
        <w:rPr>
          <w:rFonts w:ascii="Times New Roman" w:eastAsia="Calibri" w:hAnsi="Times New Roman"/>
          <w:b/>
          <w:sz w:val="28"/>
          <w:szCs w:val="22"/>
          <w:lang w:eastAsia="en-US"/>
        </w:rPr>
        <w:t>Наша классная жизнь</w:t>
      </w:r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» </w:t>
      </w:r>
    </w:p>
    <w:p w:rsidR="00FF10F5" w:rsidRPr="00FF10F5" w:rsidRDefault="00FF10F5" w:rsidP="00FF10F5">
      <w:pPr>
        <w:spacing w:after="0" w:line="408" w:lineRule="auto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sz w:val="28"/>
          <w:szCs w:val="22"/>
          <w:lang w:eastAsia="en-US"/>
        </w:rPr>
        <w:t xml:space="preserve">для обучающихся 1 – 4 классов </w:t>
      </w: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Pr="00FF10F5" w:rsidRDefault="00FF10F5" w:rsidP="00FF10F5">
      <w:pPr>
        <w:spacing w:after="0"/>
        <w:ind w:left="120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FF10F5">
        <w:rPr>
          <w:rFonts w:ascii="Times New Roman" w:eastAsia="Calibri" w:hAnsi="Times New Roman"/>
          <w:sz w:val="28"/>
          <w:szCs w:val="22"/>
          <w:lang w:eastAsia="en-US"/>
        </w:rPr>
        <w:t>​</w:t>
      </w:r>
      <w:bookmarkStart w:id="3" w:name="a138e01f-71ee-4195-a132-95a500e7f996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с. Шуйское</w:t>
      </w:r>
      <w:bookmarkEnd w:id="3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‌ </w:t>
      </w:r>
      <w:bookmarkStart w:id="4" w:name="a612539e-b3c8-455e-88a4-bebacddb4762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2023</w:t>
      </w:r>
      <w:bookmarkEnd w:id="4"/>
      <w:r w:rsidRPr="00FF10F5">
        <w:rPr>
          <w:rFonts w:ascii="Times New Roman" w:eastAsia="Calibri" w:hAnsi="Times New Roman"/>
          <w:b/>
          <w:sz w:val="28"/>
          <w:szCs w:val="22"/>
          <w:lang w:eastAsia="en-US"/>
        </w:rPr>
        <w:t>‌</w:t>
      </w:r>
      <w:r w:rsidRPr="00FF10F5">
        <w:rPr>
          <w:rFonts w:ascii="Times New Roman" w:eastAsia="Calibri" w:hAnsi="Times New Roman"/>
          <w:sz w:val="28"/>
          <w:szCs w:val="22"/>
          <w:lang w:eastAsia="en-US"/>
        </w:rPr>
        <w:t>​</w:t>
      </w:r>
    </w:p>
    <w:p w:rsidR="00CE58F7" w:rsidRDefault="00CE58F7" w:rsidP="00FF10F5">
      <w:pPr>
        <w:spacing w:after="0" w:line="240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FF10F5" w:rsidRDefault="00FF10F5" w:rsidP="00FF10F5">
      <w:pPr>
        <w:spacing w:after="0" w:line="240" w:lineRule="auto"/>
        <w:rPr>
          <w:rFonts w:ascii="Times New Roman" w:hAnsi="Times New Roman"/>
          <w:sz w:val="24"/>
        </w:rPr>
      </w:pPr>
    </w:p>
    <w:p w:rsidR="00CE58F7" w:rsidRPr="00A15F1D" w:rsidRDefault="00401374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8"/>
        </w:rPr>
      </w:pPr>
      <w:r w:rsidRPr="00A15F1D">
        <w:rPr>
          <w:rFonts w:ascii="Times New Roman" w:hAnsi="Times New Roman"/>
          <w:b/>
          <w:sz w:val="28"/>
        </w:rPr>
        <w:t>1. Содержание курса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1. Красный день календаря.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занятиях дети знакомятся с государственными и народными праздниками, изучают их историю, произведения художественной литературы,  устного народного творчества, песни, посвящённые данным событиям.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Школьные дела и праздники.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знакомятся </w:t>
      </w:r>
      <w:proofErr w:type="spellStart"/>
      <w:r>
        <w:rPr>
          <w:rFonts w:ascii="Times New Roman" w:hAnsi="Times New Roman"/>
          <w:sz w:val="24"/>
        </w:rPr>
        <w:t>справилами</w:t>
      </w:r>
      <w:proofErr w:type="spellEnd"/>
      <w:r>
        <w:rPr>
          <w:rFonts w:ascii="Times New Roman" w:hAnsi="Times New Roman"/>
          <w:sz w:val="24"/>
        </w:rPr>
        <w:t xml:space="preserve"> поведения в школе, её традициями, осознают себя членами большого и дружного коллектива. Осознание позиции школьника, прежде всего через новые обязанности, которые ребенок учиться выполнять. Идёт  целенаправленная работа по формированию установки на преодоление школьных трудностей и способности получать удовлетворение от процесса познания, своих успехов. 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Наш дружный класс.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способствуют  формированию дружеских отношений в классе;  овладению навыками самоконтроля в общении со сверстниками и взрослыми; идёт формирование умений соблюдать правила игры и дисциплину; формирование  умений правильно взаимодействовать с партнерами по команде (терпимо, имея   взаимовыручку).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Добрая дорога детства (ПДД).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– профилактическая работа по безопасности дорожного движения. Через игры и тренинги идёт формирование знаний о Правилах дорожного движения и навыков их применения.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Формирование здорового образа жизни школьника</w:t>
      </w:r>
      <w:r>
        <w:rPr>
          <w:rFonts w:ascii="Times New Roman" w:hAnsi="Times New Roman"/>
          <w:sz w:val="24"/>
        </w:rPr>
        <w:t>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Занятия направлены на формирование мотивационных установок и ценностных ориентаций ведения здорового образа жизни, снижение негативных явлений в детской среде.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ОРГАНИЗАЦИИ УЧЕБНОГО ПРОЦЕССА</w:t>
      </w:r>
      <w:r>
        <w:rPr>
          <w:rFonts w:ascii="Times New Roman" w:hAnsi="Times New Roman"/>
          <w:sz w:val="24"/>
        </w:rPr>
        <w:t xml:space="preserve">: 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совместная (групповая) деятельность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и тренинги;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деятельность;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практикумы;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беседы;</w:t>
      </w:r>
    </w:p>
    <w:p w:rsidR="00CE58F7" w:rsidRDefault="00401374" w:rsidP="00A15F1D">
      <w:pPr>
        <w:numPr>
          <w:ilvl w:val="0"/>
          <w:numId w:val="1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деловые игры и др.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проводит классный руководитель. Классный руководитель обеспечивает условия для проведения учебной и воспитательной работы в тесном контакте с коллегами:</w:t>
      </w:r>
    </w:p>
    <w:p w:rsidR="00CE58F7" w:rsidRDefault="00401374" w:rsidP="00A15F1D">
      <w:pPr>
        <w:numPr>
          <w:ilvl w:val="0"/>
          <w:numId w:val="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учителя-предметники, работающие в классе, отвечают за организацию работы и содержание учебной деятельности, за проведение мероприятий в рамках программы;</w:t>
      </w:r>
    </w:p>
    <w:p w:rsidR="00CE58F7" w:rsidRDefault="00401374" w:rsidP="00A15F1D">
      <w:pPr>
        <w:numPr>
          <w:ilvl w:val="0"/>
          <w:numId w:val="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библиотекарь оказывает практическую помощь классному руководителю;</w:t>
      </w:r>
    </w:p>
    <w:p w:rsidR="00CE58F7" w:rsidRDefault="00401374" w:rsidP="00A15F1D">
      <w:pPr>
        <w:numPr>
          <w:ilvl w:val="0"/>
          <w:numId w:val="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социальный педагог помогает в работе с детьми группы риска и социально неблагополучными семьями.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 реализации программы по обучению младших школьников взаимодействию и сотрудничеству в групповой деятельности “Наша классная жизнь”, родители играют активную роль, показывая пример организованного общения: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входят в состав малых групп вместе с детьми (2-3 человека) в процессе различных мероприятий и праздников;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образуют отдельную группу-команду из нескольких родителей, соревнуясь с детьми в различных состязаниях;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оказывают разнообразную помощь детям – членам группы-команды по подготовке к различным мероприятиям (декорации, костюмы, музыкальное оформление, составление сценариев, репетиции и т.д.)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выступают в роли руководителей при подготовке групповых творческих работ, проектов учащихся (помощь в поиске необходимой информации в дополнительной литературе, Интернете, оформлении работ и т.д.);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инициативная группа, выбранная родителями, выступает в роли экспертов при оценке деятельности групп-команд учащихся;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групповая организация детей совместно с родителями применяется на родительских собраниях для разыгрывания и разрешения предложенных ситуаций, встречающихся в жизни детей и родителей; </w:t>
      </w:r>
    </w:p>
    <w:p w:rsidR="00CE58F7" w:rsidRDefault="00401374" w:rsidP="00A15F1D">
      <w:pPr>
        <w:numPr>
          <w:ilvl w:val="0"/>
          <w:numId w:val="3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групповые тренинги детей совместно с родителями и т.д.</w:t>
      </w:r>
    </w:p>
    <w:p w:rsidR="00CE58F7" w:rsidRDefault="00401374" w:rsidP="00A15F1D">
      <w:pPr>
        <w:tabs>
          <w:tab w:val="left" w:pos="7875"/>
        </w:tabs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руководитель реализует следующие функции:</w:t>
      </w:r>
      <w:r>
        <w:rPr>
          <w:rFonts w:ascii="Times New Roman" w:hAnsi="Times New Roman"/>
          <w:sz w:val="24"/>
        </w:rPr>
        <w:tab/>
      </w:r>
    </w:p>
    <w:p w:rsidR="00CE58F7" w:rsidRDefault="00401374" w:rsidP="00A15F1D">
      <w:pPr>
        <w:numPr>
          <w:ilvl w:val="0"/>
          <w:numId w:val="4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семьями учащихся;</w:t>
      </w:r>
    </w:p>
    <w:p w:rsidR="00CE58F7" w:rsidRDefault="00401374" w:rsidP="00A15F1D">
      <w:pPr>
        <w:numPr>
          <w:ilvl w:val="0"/>
          <w:numId w:val="4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нравственных личностно-ориентированных ситуаций по осмыслению собственного жизненного опыта усилиями воспитанников;</w:t>
      </w:r>
    </w:p>
    <w:p w:rsidR="00CE58F7" w:rsidRDefault="00401374" w:rsidP="00A15F1D">
      <w:pPr>
        <w:numPr>
          <w:ilvl w:val="0"/>
          <w:numId w:val="4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воспитывающей среды в классе для формирования у учащихся ценностных отношений</w:t>
      </w:r>
      <w:r w:rsidR="00A15F1D">
        <w:rPr>
          <w:rFonts w:ascii="Times New Roman" w:hAnsi="Times New Roman"/>
          <w:sz w:val="24"/>
        </w:rPr>
        <w:t>.</w:t>
      </w:r>
    </w:p>
    <w:p w:rsidR="00A15F1D" w:rsidRDefault="00A15F1D" w:rsidP="00A15F1D">
      <w:pPr>
        <w:tabs>
          <w:tab w:val="left" w:pos="720"/>
        </w:tabs>
        <w:spacing w:after="0" w:line="264" w:lineRule="auto"/>
        <w:ind w:left="601"/>
        <w:jc w:val="both"/>
        <w:rPr>
          <w:rFonts w:ascii="Times New Roman" w:hAnsi="Times New Roman"/>
          <w:sz w:val="24"/>
        </w:rPr>
      </w:pPr>
    </w:p>
    <w:p w:rsidR="00CE58F7" w:rsidRPr="00A15F1D" w:rsidRDefault="00401374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8"/>
        </w:rPr>
      </w:pPr>
      <w:r w:rsidRPr="00A15F1D">
        <w:rPr>
          <w:rFonts w:ascii="Times New Roman" w:hAnsi="Times New Roman"/>
          <w:b/>
          <w:sz w:val="28"/>
        </w:rPr>
        <w:t>2. Планируемые результаты освоения курса</w:t>
      </w:r>
    </w:p>
    <w:p w:rsidR="00A15F1D" w:rsidRDefault="00A15F1D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4"/>
        </w:rPr>
      </w:pPr>
    </w:p>
    <w:p w:rsidR="00A15F1D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CE58F7" w:rsidRDefault="00401374" w:rsidP="00A15F1D">
      <w:pPr>
        <w:numPr>
          <w:ilvl w:val="0"/>
          <w:numId w:val="5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обучающимися знаний о принятых в обществе нормах поведения и общения;</w:t>
      </w:r>
    </w:p>
    <w:p w:rsidR="00CE58F7" w:rsidRDefault="00401374" w:rsidP="00A15F1D">
      <w:pPr>
        <w:numPr>
          <w:ilvl w:val="0"/>
          <w:numId w:val="5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правилах конструктивной групповой работы;</w:t>
      </w:r>
    </w:p>
    <w:p w:rsidR="00CE58F7" w:rsidRDefault="00401374" w:rsidP="00A15F1D">
      <w:pPr>
        <w:numPr>
          <w:ilvl w:val="0"/>
          <w:numId w:val="5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основах разработки социальных проектов и организации коллективной творческой деятельности;</w:t>
      </w:r>
    </w:p>
    <w:p w:rsidR="00CE58F7" w:rsidRDefault="00401374" w:rsidP="00A15F1D">
      <w:pPr>
        <w:numPr>
          <w:ilvl w:val="0"/>
          <w:numId w:val="5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способах организации взаимодействия людей и общностей;</w:t>
      </w:r>
    </w:p>
    <w:p w:rsidR="00CE58F7" w:rsidRDefault="00401374" w:rsidP="00A15F1D">
      <w:pPr>
        <w:numPr>
          <w:ilvl w:val="0"/>
          <w:numId w:val="5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способах самостоятельного поиска, нахождения и обработки информации.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</w:p>
    <w:p w:rsidR="00CE58F7" w:rsidRDefault="00401374" w:rsidP="00A15F1D">
      <w:pPr>
        <w:numPr>
          <w:ilvl w:val="0"/>
          <w:numId w:val="6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ценностных отношений учащихся к школе, окружающим людям, к природе, Отечеству;</w:t>
      </w:r>
    </w:p>
    <w:p w:rsidR="00CE58F7" w:rsidRDefault="00401374" w:rsidP="00A15F1D">
      <w:pPr>
        <w:numPr>
          <w:ilvl w:val="0"/>
          <w:numId w:val="6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коллективной творческой деятельности.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Результаты третьего уровня (приобретение школьником опыта самостоятельного социального действия): </w:t>
      </w:r>
    </w:p>
    <w:p w:rsidR="00CE58F7" w:rsidRDefault="00401374" w:rsidP="00A15F1D">
      <w:pPr>
        <w:numPr>
          <w:ilvl w:val="0"/>
          <w:numId w:val="7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самоорганизации и организации совместной деятельности с другими школьниками;</w:t>
      </w:r>
    </w:p>
    <w:p w:rsidR="00CE58F7" w:rsidRDefault="00401374" w:rsidP="00A15F1D">
      <w:pPr>
        <w:numPr>
          <w:ilvl w:val="0"/>
          <w:numId w:val="7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опыта волонтерской деятельности;</w:t>
      </w:r>
    </w:p>
    <w:p w:rsidR="00CE58F7" w:rsidRDefault="00401374" w:rsidP="00A15F1D">
      <w:pPr>
        <w:numPr>
          <w:ilvl w:val="0"/>
          <w:numId w:val="7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опыта творческой деятельности в социальном пространстве.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результате освоения программы учащиеся овладеют следующими универсальными учебными действиями:</w:t>
      </w:r>
    </w:p>
    <w:p w:rsidR="00CE58F7" w:rsidRDefault="00401374" w:rsidP="00A15F1D">
      <w:pPr>
        <w:tabs>
          <w:tab w:val="left" w:pos="6900"/>
        </w:tabs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универсальные учебные действия</w:t>
      </w:r>
      <w:r>
        <w:rPr>
          <w:rFonts w:ascii="Times New Roman" w:hAnsi="Times New Roman"/>
          <w:b/>
          <w:sz w:val="24"/>
        </w:rPr>
        <w:tab/>
      </w:r>
    </w:p>
    <w:p w:rsidR="00CE58F7" w:rsidRDefault="00401374" w:rsidP="00A15F1D">
      <w:pPr>
        <w:numPr>
          <w:ilvl w:val="0"/>
          <w:numId w:val="8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доброжелательности, позитивного отношения к жизни.</w:t>
      </w:r>
    </w:p>
    <w:p w:rsidR="00CE58F7" w:rsidRDefault="00401374" w:rsidP="00A15F1D">
      <w:pPr>
        <w:numPr>
          <w:ilvl w:val="0"/>
          <w:numId w:val="8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компетентности в вопросах нормативного поведения.</w:t>
      </w:r>
    </w:p>
    <w:p w:rsidR="00CE58F7" w:rsidRDefault="00401374" w:rsidP="00A15F1D">
      <w:pPr>
        <w:numPr>
          <w:ilvl w:val="0"/>
          <w:numId w:val="8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sz w:val="24"/>
        </w:rPr>
        <w:t>смысле</w:t>
      </w:r>
      <w:proofErr w:type="gramEnd"/>
      <w:r>
        <w:rPr>
          <w:rFonts w:ascii="Times New Roman" w:hAnsi="Times New Roman"/>
          <w:sz w:val="24"/>
        </w:rPr>
        <w:t xml:space="preserve"> как собственных поступков, так и поступков окружающих людей.</w:t>
      </w:r>
    </w:p>
    <w:p w:rsidR="00CE58F7" w:rsidRDefault="00401374" w:rsidP="00A15F1D">
      <w:pPr>
        <w:numPr>
          <w:ilvl w:val="0"/>
          <w:numId w:val="8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Выделение нравственного содержания своих поступков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CE58F7" w:rsidRDefault="00401374" w:rsidP="00A15F1D">
      <w:pPr>
        <w:numPr>
          <w:ilvl w:val="0"/>
          <w:numId w:val="9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умения продуктивного взаимодействия, умения совместного принятия решения</w:t>
      </w:r>
    </w:p>
    <w:p w:rsidR="00CE58F7" w:rsidRDefault="00401374" w:rsidP="00A15F1D">
      <w:pPr>
        <w:numPr>
          <w:ilvl w:val="0"/>
          <w:numId w:val="9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коммуникативных умений в процессе межличностного взаимодействия.</w:t>
      </w:r>
    </w:p>
    <w:p w:rsidR="00CE58F7" w:rsidRDefault="00401374" w:rsidP="00A15F1D">
      <w:pPr>
        <w:numPr>
          <w:ilvl w:val="0"/>
          <w:numId w:val="9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Коммуникация как взаимодействие и коммуникация как сотрудничество</w:t>
      </w:r>
    </w:p>
    <w:p w:rsidR="00CE58F7" w:rsidRDefault="00401374" w:rsidP="00A15F1D">
      <w:pPr>
        <w:numPr>
          <w:ilvl w:val="0"/>
          <w:numId w:val="9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Признание возможности существования различных точек зрения и права каждого иметь </w:t>
      </w:r>
      <w:proofErr w:type="gramStart"/>
      <w:r>
        <w:rPr>
          <w:rFonts w:ascii="Times New Roman" w:hAnsi="Times New Roman"/>
          <w:sz w:val="24"/>
        </w:rPr>
        <w:t>свою</w:t>
      </w:r>
      <w:proofErr w:type="gramEnd"/>
    </w:p>
    <w:p w:rsidR="00CE58F7" w:rsidRDefault="00401374" w:rsidP="00A15F1D">
      <w:pPr>
        <w:numPr>
          <w:ilvl w:val="0"/>
          <w:numId w:val="9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Выражение своего мнения и аргументация свое точки зрения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контролировать процесс и результаты своей деятельности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адекватно оценивать свою деятельность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адекватно воспринимать оценку со стороны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взаимодействовать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 в совместной деятельности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оптимистического восприятия мира</w:t>
      </w:r>
    </w:p>
    <w:p w:rsidR="00CE58F7" w:rsidRDefault="00401374" w:rsidP="00A15F1D">
      <w:pPr>
        <w:numPr>
          <w:ilvl w:val="0"/>
          <w:numId w:val="10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готовности к преодолению трудностей.</w:t>
      </w:r>
    </w:p>
    <w:p w:rsidR="00A15F1D" w:rsidRDefault="00A15F1D" w:rsidP="00A15F1D">
      <w:pPr>
        <w:tabs>
          <w:tab w:val="left" w:pos="720"/>
        </w:tabs>
        <w:spacing w:after="0" w:line="264" w:lineRule="auto"/>
        <w:ind w:left="601"/>
        <w:jc w:val="both"/>
        <w:rPr>
          <w:rFonts w:ascii="Times New Roman" w:hAnsi="Times New Roman"/>
          <w:sz w:val="24"/>
        </w:rPr>
      </w:pPr>
    </w:p>
    <w:p w:rsidR="00CE58F7" w:rsidRPr="00A15F1D" w:rsidRDefault="00401374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8"/>
        </w:rPr>
      </w:pPr>
      <w:r w:rsidRPr="00A15F1D">
        <w:rPr>
          <w:rFonts w:ascii="Times New Roman" w:hAnsi="Times New Roman"/>
          <w:b/>
          <w:sz w:val="28"/>
        </w:rPr>
        <w:t>3. Тематическое планирование</w:t>
      </w:r>
    </w:p>
    <w:p w:rsidR="00CE58F7" w:rsidRDefault="00FF10F5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2 -4</w:t>
      </w:r>
      <w:r w:rsidR="00401374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>ы</w:t>
      </w:r>
      <w:r w:rsidR="00401374">
        <w:rPr>
          <w:rFonts w:ascii="Times New Roman" w:hAnsi="Times New Roman"/>
          <w:b/>
          <w:sz w:val="24"/>
        </w:rPr>
        <w:t xml:space="preserve"> (34 часа)</w:t>
      </w:r>
    </w:p>
    <w:p w:rsidR="00A15F1D" w:rsidRDefault="00A15F1D" w:rsidP="00A15F1D">
      <w:pPr>
        <w:spacing w:after="0" w:line="264" w:lineRule="auto"/>
        <w:ind w:firstLine="601"/>
        <w:jc w:val="center"/>
        <w:rPr>
          <w:rFonts w:ascii="Times New Roman" w:hAnsi="Times New Roman"/>
          <w:b/>
          <w:sz w:val="24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608"/>
        <w:gridCol w:w="4862"/>
      </w:tblGrid>
      <w:tr w:rsidR="00CE58F7" w:rsidTr="00A15F1D">
        <w:trPr>
          <w:jc w:val="center"/>
        </w:trPr>
        <w:tc>
          <w:tcPr>
            <w:tcW w:w="1101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проведения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оно, какое наше лето!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журнал о летних впечатлениях.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актива класса. 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командира и актива класса. Принятие законов коллектива.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пожилого человека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сувениров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учителя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Подарок своими руками.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«Осень к нам пришла».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Украшение класса.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 «Удивительный мир»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фотовыставки.</w:t>
            </w:r>
          </w:p>
        </w:tc>
      </w:tr>
      <w:tr w:rsidR="00CE58F7" w:rsidTr="00A15F1D">
        <w:trPr>
          <w:trHeight w:val="569"/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8, </w:t>
            </w:r>
            <w:r w:rsidRPr="00FF10F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стихов о маме. Изготовление поделок, конкурс рисунка.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10, 11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отца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открытки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в наших руках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A15F1D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FF10F5">
              <w:rPr>
                <w:rFonts w:ascii="Times New Roman" w:hAnsi="Times New Roman"/>
                <w:sz w:val="24"/>
              </w:rPr>
              <w:t>13, 14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песен и стихов. Украшение класса 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«Предупреждение травматизма. Правила поведения в школе, на уроке, перемене»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Малые Олимпийские игры.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Соревнование на лыжах.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A15F1D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FF10F5">
              <w:rPr>
                <w:rFonts w:ascii="Times New Roman" w:hAnsi="Times New Roman"/>
                <w:sz w:val="24"/>
              </w:rPr>
              <w:t>17, 18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защитников Отечества.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рисунков, изготовление поздравительных открыток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A15F1D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FF10F5">
              <w:rPr>
                <w:rFonts w:ascii="Times New Roman" w:hAnsi="Times New Roman"/>
                <w:sz w:val="24"/>
              </w:rPr>
              <w:t>19, 20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праздник.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песен и стихов о маме, </w:t>
            </w:r>
            <w:r>
              <w:rPr>
                <w:rFonts w:ascii="Times New Roman" w:hAnsi="Times New Roman"/>
                <w:sz w:val="24"/>
              </w:rPr>
              <w:lastRenderedPageBreak/>
              <w:t>подарок мамочке.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A15F1D" w:rsidP="00A15F1D">
            <w:pPr>
              <w:spacing w:line="264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</w:t>
            </w:r>
            <w:r w:rsidR="00FF10F5" w:rsidRPr="00FF10F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Масленица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Проводы зимы.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FF10F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Птиц.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FF10F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Подготовка. Соревнование.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24, 25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Космонавтики.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рисунка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FF10F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природу «Пробуждение природы»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«Чистый двор»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территории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28, 29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История. Изготовление поздравительных открыток, сувениров.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FF10F5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30, </w:t>
            </w:r>
            <w:r w:rsidRPr="00FF10F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свидания, второй класс, третий класс.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программа, разучивание стихов, песен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401374" w:rsidP="00A15F1D">
            <w:pPr>
              <w:spacing w:line="264" w:lineRule="auto"/>
              <w:ind w:firstLine="601"/>
              <w:jc w:val="center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Безопасные каникулы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презентация по ПДД</w:t>
            </w:r>
          </w:p>
        </w:tc>
      </w:tr>
      <w:tr w:rsidR="00CE58F7" w:rsidTr="00A15F1D">
        <w:trPr>
          <w:jc w:val="center"/>
        </w:trPr>
        <w:tc>
          <w:tcPr>
            <w:tcW w:w="1101" w:type="dxa"/>
          </w:tcPr>
          <w:p w:rsidR="00CE58F7" w:rsidRPr="00FF10F5" w:rsidRDefault="00401374" w:rsidP="00A15F1D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FF10F5">
              <w:rPr>
                <w:rFonts w:ascii="Times New Roman" w:hAnsi="Times New Roman"/>
                <w:sz w:val="24"/>
              </w:rPr>
              <w:t>33, 34</w:t>
            </w:r>
          </w:p>
          <w:p w:rsidR="00CE58F7" w:rsidRDefault="00CE58F7" w:rsidP="00A15F1D">
            <w:pPr>
              <w:pStyle w:val="a3"/>
              <w:spacing w:line="264" w:lineRule="auto"/>
              <w:ind w:left="0" w:firstLine="60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8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«Здравствуй, лето!»</w:t>
            </w:r>
          </w:p>
        </w:tc>
        <w:tc>
          <w:tcPr>
            <w:tcW w:w="4862" w:type="dxa"/>
          </w:tcPr>
          <w:p w:rsidR="00CE58F7" w:rsidRDefault="00401374" w:rsidP="00A15F1D">
            <w:pPr>
              <w:spacing w:line="264" w:lineRule="auto"/>
              <w:ind w:firstLine="6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программа: игры, конкурсы.</w:t>
            </w:r>
          </w:p>
        </w:tc>
      </w:tr>
    </w:tbl>
    <w:p w:rsidR="00CE58F7" w:rsidRDefault="00CE58F7" w:rsidP="00A15F1D">
      <w:pPr>
        <w:spacing w:after="0" w:line="264" w:lineRule="auto"/>
        <w:ind w:firstLine="601"/>
        <w:rPr>
          <w:rFonts w:ascii="Times New Roman" w:hAnsi="Times New Roman"/>
          <w:sz w:val="24"/>
        </w:rPr>
      </w:pPr>
    </w:p>
    <w:p w:rsidR="00CE58F7" w:rsidRDefault="00401374" w:rsidP="00A15F1D">
      <w:pPr>
        <w:spacing w:after="0" w:line="264" w:lineRule="auto"/>
        <w:ind w:firstLine="60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Взаимосвязь с программой воспитания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− в выделении в цели программы ценностных приоритетов;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− в интерактивных формах занятий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 обучающихся, обеспечивающих их вовлеченность в совместную с педагогом и сверстниками деятельность.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основе определения тематики внеурочных занятий лежат  принципы: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соответствие датам календаря;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значимость для обучающегося события.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Даты календаря: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День знаний, День учителя, 8 Марта и др.). </w:t>
      </w:r>
      <w:proofErr w:type="gramEnd"/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2.Даты значимые для </w:t>
      </w:r>
      <w:proofErr w:type="spellStart"/>
      <w:r>
        <w:rPr>
          <w:rFonts w:ascii="Times New Roman" w:hAnsi="Times New Roman"/>
          <w:sz w:val="24"/>
        </w:rPr>
        <w:t>обучающихся</w:t>
      </w:r>
      <w:proofErr w:type="gramStart"/>
      <w:r>
        <w:rPr>
          <w:rFonts w:ascii="Times New Roman" w:hAnsi="Times New Roman"/>
          <w:sz w:val="24"/>
        </w:rPr>
        <w:t>:Н</w:t>
      </w:r>
      <w:proofErr w:type="gramEnd"/>
      <w:r>
        <w:rPr>
          <w:rFonts w:ascii="Times New Roman" w:hAnsi="Times New Roman"/>
          <w:sz w:val="24"/>
        </w:rPr>
        <w:t>овый</w:t>
      </w:r>
      <w:proofErr w:type="spellEnd"/>
      <w:r>
        <w:rPr>
          <w:rFonts w:ascii="Times New Roman" w:hAnsi="Times New Roman"/>
          <w:sz w:val="24"/>
        </w:rPr>
        <w:t xml:space="preserve"> год, Масленица, День птиц, праздник "До свидания 2 класс" и др.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школьника: День Здоровья,  Малые Олимпийские игры, Акция «Чистый двор» и др.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 целей: становление у обучающихся гражданско-патриотических чувств. Исходя из этого, в планируемых результатах внеурочного занятия </w:t>
      </w:r>
      <w:r>
        <w:rPr>
          <w:rFonts w:ascii="Times New Roman" w:hAnsi="Times New Roman"/>
          <w:sz w:val="24"/>
        </w:rPr>
        <w:lastRenderedPageBreak/>
        <w:t>выделяются нравственные ценности, которые являются предметом обсуждения. Основные ценности характеризуются следующим образом:</w:t>
      </w:r>
    </w:p>
    <w:p w:rsidR="00CE58F7" w:rsidRDefault="00401374" w:rsidP="00A15F1D">
      <w:pPr>
        <w:numPr>
          <w:ilvl w:val="0"/>
          <w:numId w:val="1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Историческая память</w:t>
      </w:r>
    </w:p>
    <w:p w:rsidR="00CE58F7" w:rsidRDefault="00401374" w:rsidP="00A15F1D">
      <w:pPr>
        <w:numPr>
          <w:ilvl w:val="0"/>
          <w:numId w:val="1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Преемственность поколений </w:t>
      </w:r>
    </w:p>
    <w:p w:rsidR="00CE58F7" w:rsidRDefault="00401374" w:rsidP="00A15F1D">
      <w:pPr>
        <w:numPr>
          <w:ilvl w:val="0"/>
          <w:numId w:val="1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Патриотизм — любовь к Родине </w:t>
      </w:r>
    </w:p>
    <w:p w:rsidR="00CE58F7" w:rsidRDefault="00401374" w:rsidP="00A15F1D">
      <w:pPr>
        <w:numPr>
          <w:ilvl w:val="0"/>
          <w:numId w:val="1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Доброта, добрые дела </w:t>
      </w:r>
    </w:p>
    <w:p w:rsidR="00CE58F7" w:rsidRDefault="00401374" w:rsidP="00A15F1D">
      <w:pPr>
        <w:numPr>
          <w:ilvl w:val="0"/>
          <w:numId w:val="12"/>
        </w:numPr>
        <w:spacing w:after="0" w:line="264" w:lineRule="auto"/>
        <w:ind w:left="0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Семья и семейные ценности </w:t>
      </w:r>
    </w:p>
    <w:p w:rsidR="00CE58F7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Ввнеурочные</w:t>
      </w:r>
      <w:proofErr w:type="spellEnd"/>
      <w:r>
        <w:rPr>
          <w:rFonts w:ascii="Times New Roman" w:hAnsi="Times New Roman"/>
          <w:sz w:val="24"/>
        </w:rPr>
        <w:t xml:space="preserve"> занятия, как </w:t>
      </w:r>
      <w:proofErr w:type="spellStart"/>
      <w:r>
        <w:rPr>
          <w:rFonts w:ascii="Times New Roman" w:hAnsi="Times New Roman"/>
          <w:sz w:val="24"/>
        </w:rPr>
        <w:t>неучебные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формируют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 Обязательно учитывается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401374" w:rsidRDefault="00401374" w:rsidP="00A15F1D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</w:p>
    <w:p w:rsidR="00401374" w:rsidRPr="00401374" w:rsidRDefault="00401374" w:rsidP="00401374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  <w:r w:rsidRPr="00401374">
        <w:rPr>
          <w:rFonts w:ascii="Times New Roman" w:hAnsi="Times New Roman"/>
          <w:b/>
          <w:sz w:val="24"/>
        </w:rPr>
        <w:t>Электронные образовательные ресурсы</w:t>
      </w:r>
    </w:p>
    <w:p w:rsidR="00401374" w:rsidRPr="00401374" w:rsidRDefault="00401374" w:rsidP="00401374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1374">
        <w:rPr>
          <w:rFonts w:ascii="Times New Roman" w:hAnsi="Times New Roman"/>
          <w:sz w:val="24"/>
        </w:rPr>
        <w:t>Аудиозаписи в соответствии с программой внеурочной деятельности</w:t>
      </w:r>
    </w:p>
    <w:p w:rsidR="00401374" w:rsidRDefault="00401374" w:rsidP="00401374">
      <w:pPr>
        <w:spacing w:after="0" w:line="264" w:lineRule="auto"/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01374">
        <w:rPr>
          <w:rFonts w:ascii="Times New Roman" w:hAnsi="Times New Roman"/>
          <w:sz w:val="24"/>
        </w:rPr>
        <w:t>Мультимедийные образовательные ресурсы, соответствующие тематике программы</w:t>
      </w:r>
    </w:p>
    <w:p w:rsidR="00CE58F7" w:rsidRDefault="00CE58F7" w:rsidP="00A15F1D">
      <w:pPr>
        <w:spacing w:after="0" w:line="264" w:lineRule="auto"/>
        <w:ind w:firstLine="601"/>
        <w:jc w:val="both"/>
        <w:rPr>
          <w:rFonts w:ascii="Times New Roman" w:hAnsi="Times New Roman"/>
          <w:b/>
          <w:sz w:val="24"/>
        </w:rPr>
      </w:pPr>
    </w:p>
    <w:p w:rsidR="00CE58F7" w:rsidRDefault="00CE58F7" w:rsidP="00A15F1D">
      <w:pPr>
        <w:jc w:val="both"/>
      </w:pPr>
    </w:p>
    <w:sectPr w:rsidR="00CE58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DC7"/>
    <w:multiLevelType w:val="multilevel"/>
    <w:tmpl w:val="25802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103B8A"/>
    <w:multiLevelType w:val="multilevel"/>
    <w:tmpl w:val="DD60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B26"/>
    <w:multiLevelType w:val="multilevel"/>
    <w:tmpl w:val="E3DE4B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019065C"/>
    <w:multiLevelType w:val="multilevel"/>
    <w:tmpl w:val="30127E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3220606"/>
    <w:multiLevelType w:val="multilevel"/>
    <w:tmpl w:val="A642D9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BC84DC1"/>
    <w:multiLevelType w:val="multilevel"/>
    <w:tmpl w:val="3D2E66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EC10931"/>
    <w:multiLevelType w:val="multilevel"/>
    <w:tmpl w:val="77E617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1A273F4"/>
    <w:multiLevelType w:val="multilevel"/>
    <w:tmpl w:val="581EED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7E545BB"/>
    <w:multiLevelType w:val="multilevel"/>
    <w:tmpl w:val="D52457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583B5A"/>
    <w:multiLevelType w:val="multilevel"/>
    <w:tmpl w:val="6D8863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30E3FF8"/>
    <w:multiLevelType w:val="multilevel"/>
    <w:tmpl w:val="9AE829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79F21BA1"/>
    <w:multiLevelType w:val="multilevel"/>
    <w:tmpl w:val="435A2D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8F7"/>
    <w:rsid w:val="002B18CE"/>
    <w:rsid w:val="00401374"/>
    <w:rsid w:val="00767C34"/>
    <w:rsid w:val="00A15F1D"/>
    <w:rsid w:val="00CE58F7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2023-09-14T13:28:00Z</dcterms:created>
  <dcterms:modified xsi:type="dcterms:W3CDTF">2023-11-09T16:05:00Z</dcterms:modified>
</cp:coreProperties>
</file>