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DE" w:rsidRPr="00BE4CDE" w:rsidRDefault="00BE4CDE" w:rsidP="00BE4CDE">
      <w:pPr>
        <w:widowControl/>
        <w:autoSpaceDE/>
        <w:autoSpaceDN/>
        <w:adjustRightInd/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E4CDE">
        <w:rPr>
          <w:rFonts w:eastAsia="Calibri"/>
          <w:b/>
          <w:color w:val="000000"/>
          <w:sz w:val="28"/>
          <w:szCs w:val="22"/>
          <w:lang w:eastAsia="en-US"/>
        </w:rPr>
        <w:t>МИНИСТЕРСТВО ПРОСВЕЩЕНИЯ РОССИЙСКОЙ ФЕДЕРАЦИИ</w:t>
      </w:r>
    </w:p>
    <w:p w:rsidR="00BE4CDE" w:rsidRPr="00BE4CDE" w:rsidRDefault="00BE4CDE" w:rsidP="00BE4CDE">
      <w:pPr>
        <w:widowControl/>
        <w:autoSpaceDE/>
        <w:autoSpaceDN/>
        <w:adjustRightInd/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E4CDE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0" w:name="ac61422a-29c7-4a5a-957e-10d44a9a8bf8"/>
      <w:r w:rsidRPr="00BE4CDE">
        <w:rPr>
          <w:rFonts w:eastAsia="Calibri"/>
          <w:b/>
          <w:color w:val="000000"/>
          <w:sz w:val="28"/>
          <w:szCs w:val="22"/>
          <w:lang w:eastAsia="en-US"/>
        </w:rPr>
        <w:t xml:space="preserve">Департамент образования Вологодской области </w:t>
      </w:r>
      <w:bookmarkEnd w:id="0"/>
      <w:r w:rsidRPr="00BE4CDE">
        <w:rPr>
          <w:rFonts w:eastAsia="Calibri"/>
          <w:b/>
          <w:color w:val="000000"/>
          <w:sz w:val="28"/>
          <w:szCs w:val="22"/>
          <w:lang w:eastAsia="en-US"/>
        </w:rPr>
        <w:t xml:space="preserve">‌‌ </w:t>
      </w:r>
    </w:p>
    <w:p w:rsidR="00BE4CDE" w:rsidRPr="00BE4CDE" w:rsidRDefault="00BE4CDE" w:rsidP="00BE4CDE">
      <w:pPr>
        <w:widowControl/>
        <w:autoSpaceDE/>
        <w:autoSpaceDN/>
        <w:adjustRightInd/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E4CDE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1" w:name="999bf644-f3de-4153-a38b-a44d917c4aaf"/>
      <w:r w:rsidRPr="00BE4CDE">
        <w:rPr>
          <w:rFonts w:eastAsia="Calibri"/>
          <w:b/>
          <w:color w:val="000000"/>
          <w:sz w:val="28"/>
          <w:szCs w:val="22"/>
          <w:lang w:eastAsia="en-US"/>
        </w:rPr>
        <w:t>Управление образования Междуреченского муниципального округа</w:t>
      </w:r>
      <w:bookmarkEnd w:id="1"/>
      <w:r w:rsidRPr="00BE4CDE">
        <w:rPr>
          <w:rFonts w:eastAsia="Calibri"/>
          <w:b/>
          <w:color w:val="000000"/>
          <w:sz w:val="28"/>
          <w:szCs w:val="22"/>
          <w:lang w:eastAsia="en-US"/>
        </w:rPr>
        <w:t>‌</w:t>
      </w:r>
      <w:r w:rsidRPr="00BE4CDE">
        <w:rPr>
          <w:rFonts w:eastAsia="Calibri"/>
          <w:color w:val="000000"/>
          <w:sz w:val="28"/>
          <w:szCs w:val="22"/>
          <w:lang w:eastAsia="en-US"/>
        </w:rPr>
        <w:t>​</w:t>
      </w:r>
    </w:p>
    <w:p w:rsidR="00BE4CDE" w:rsidRPr="00BE4CDE" w:rsidRDefault="00BE4CDE" w:rsidP="00BE4CDE">
      <w:pPr>
        <w:widowControl/>
        <w:autoSpaceDE/>
        <w:autoSpaceDN/>
        <w:adjustRightInd/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BE4CDE">
        <w:rPr>
          <w:rFonts w:eastAsia="Calibri"/>
          <w:b/>
          <w:color w:val="000000"/>
          <w:sz w:val="28"/>
          <w:szCs w:val="22"/>
          <w:lang w:val="en-US" w:eastAsia="en-US"/>
        </w:rPr>
        <w:t>МБОУ "</w:t>
      </w:r>
      <w:proofErr w:type="spellStart"/>
      <w:r w:rsidRPr="00BE4CDE">
        <w:rPr>
          <w:rFonts w:eastAsia="Calibri"/>
          <w:b/>
          <w:color w:val="000000"/>
          <w:sz w:val="28"/>
          <w:szCs w:val="22"/>
          <w:lang w:val="en-US" w:eastAsia="en-US"/>
        </w:rPr>
        <w:t>Шуйская</w:t>
      </w:r>
      <w:proofErr w:type="spellEnd"/>
      <w:r w:rsidRPr="00BE4CDE">
        <w:rPr>
          <w:rFonts w:eastAsia="Calibri"/>
          <w:b/>
          <w:color w:val="000000"/>
          <w:sz w:val="28"/>
          <w:szCs w:val="22"/>
          <w:lang w:val="en-US" w:eastAsia="en-US"/>
        </w:rPr>
        <w:t xml:space="preserve"> СОШ"</w:t>
      </w: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7"/>
        <w:gridCol w:w="4688"/>
      </w:tblGrid>
      <w:tr w:rsidR="00BE4CDE" w:rsidRPr="00BE4CDE" w:rsidTr="00F64E80">
        <w:tc>
          <w:tcPr>
            <w:tcW w:w="4657" w:type="dxa"/>
            <w:shd w:val="clear" w:color="auto" w:fill="auto"/>
          </w:tcPr>
          <w:p w:rsidR="00BE4CDE" w:rsidRPr="00BE4CDE" w:rsidRDefault="00BE4CDE" w:rsidP="00BE4CDE">
            <w:pPr>
              <w:suppressAutoHyphens/>
              <w:autoSpaceDE/>
              <w:adjustRightInd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BE4CDE">
              <w:rPr>
                <w:rFonts w:eastAsia="SimSun" w:cs="Mangal"/>
                <w:kern w:val="3"/>
                <w:lang w:eastAsia="zh-CN" w:bidi="hi-IN"/>
              </w:rPr>
              <w:t xml:space="preserve">Рассмотрено на педагогическом совете </w:t>
            </w:r>
          </w:p>
          <w:p w:rsidR="00BE4CDE" w:rsidRPr="00BE4CDE" w:rsidRDefault="00BE4CDE" w:rsidP="00BE4CDE">
            <w:pPr>
              <w:suppressAutoHyphens/>
              <w:autoSpaceDE/>
              <w:adjustRightInd/>
              <w:textAlignment w:val="baseline"/>
              <w:rPr>
                <w:rFonts w:eastAsia="SimSun" w:cs="Mangal"/>
                <w:b/>
                <w:kern w:val="3"/>
                <w:lang w:eastAsia="zh-CN" w:bidi="hi-IN"/>
              </w:rPr>
            </w:pPr>
            <w:r w:rsidRPr="00BE4CDE">
              <w:rPr>
                <w:rFonts w:eastAsia="SimSun" w:cs="Mangal"/>
                <w:kern w:val="3"/>
                <w:lang w:eastAsia="zh-CN" w:bidi="hi-IN"/>
              </w:rPr>
              <w:t xml:space="preserve">Протокол №1 от 29.08.2024                              </w:t>
            </w:r>
          </w:p>
        </w:tc>
        <w:tc>
          <w:tcPr>
            <w:tcW w:w="4688" w:type="dxa"/>
            <w:shd w:val="clear" w:color="auto" w:fill="auto"/>
          </w:tcPr>
          <w:p w:rsidR="00BE4CDE" w:rsidRPr="00BE4CDE" w:rsidRDefault="00BE4CDE" w:rsidP="00BE4CDE">
            <w:pPr>
              <w:suppressAutoHyphens/>
              <w:autoSpaceDE/>
              <w:adjustRightInd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BE4CDE">
              <w:rPr>
                <w:rFonts w:eastAsia="SimSun" w:cs="Mangal"/>
                <w:noProof/>
                <w:kern w:val="3"/>
              </w:rPr>
              <w:drawing>
                <wp:anchor distT="0" distB="0" distL="114300" distR="114300" simplePos="0" relativeHeight="251660288" behindDoc="1" locked="0" layoutInCell="1" allowOverlap="1" wp14:anchorId="7ABDFC2C" wp14:editId="65801D5E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-339090</wp:posOffset>
                  </wp:positionV>
                  <wp:extent cx="1638300" cy="153352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4CDE">
              <w:rPr>
                <w:rFonts w:eastAsia="SimSun" w:cs="Mangal"/>
                <w:b/>
                <w:kern w:val="3"/>
                <w:lang w:eastAsia="zh-CN" w:bidi="hi-IN"/>
              </w:rPr>
              <w:t xml:space="preserve">   </w:t>
            </w:r>
            <w:r w:rsidRPr="00BE4CDE">
              <w:rPr>
                <w:rFonts w:eastAsia="SimSun" w:cs="Mangal"/>
                <w:kern w:val="3"/>
                <w:lang w:eastAsia="zh-CN" w:bidi="hi-IN"/>
              </w:rPr>
              <w:t xml:space="preserve">УТВЕРЖДАЮ:                                                                  </w:t>
            </w:r>
          </w:p>
          <w:p w:rsidR="00BE4CDE" w:rsidRPr="00BE4CDE" w:rsidRDefault="00BE4CDE" w:rsidP="00BE4CDE">
            <w:pPr>
              <w:suppressAutoHyphens/>
              <w:autoSpaceDE/>
              <w:adjustRightInd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BE4CDE">
              <w:rPr>
                <w:rFonts w:eastAsia="SimSun" w:cs="Mangal"/>
                <w:kern w:val="3"/>
                <w:lang w:eastAsia="zh-CN" w:bidi="hi-IN"/>
              </w:rPr>
              <w:t>Директор школы ___</w:t>
            </w:r>
            <w:r w:rsidRPr="00BE4CDE">
              <w:rPr>
                <w:rFonts w:eastAsia="SimSun" w:cs="Mangal"/>
                <w:noProof/>
                <w:kern w:val="3"/>
              </w:rPr>
              <w:drawing>
                <wp:anchor distT="0" distB="0" distL="114300" distR="114300" simplePos="0" relativeHeight="251659264" behindDoc="1" locked="0" layoutInCell="1" allowOverlap="1" wp14:anchorId="7EF382E0" wp14:editId="5EF0C282">
                  <wp:simplePos x="0" y="0"/>
                  <wp:positionH relativeFrom="column">
                    <wp:posOffset>4800600</wp:posOffset>
                  </wp:positionH>
                  <wp:positionV relativeFrom="paragraph">
                    <wp:posOffset>1165225</wp:posOffset>
                  </wp:positionV>
                  <wp:extent cx="1628775" cy="1524000"/>
                  <wp:effectExtent l="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4CDE">
              <w:rPr>
                <w:rFonts w:eastAsia="SimSun" w:cs="Mangal"/>
                <w:kern w:val="3"/>
                <w:lang w:eastAsia="zh-CN" w:bidi="hi-IN"/>
              </w:rPr>
              <w:t>_____</w:t>
            </w:r>
            <w:proofErr w:type="spellStart"/>
            <w:r w:rsidRPr="00BE4CDE">
              <w:rPr>
                <w:rFonts w:eastAsia="SimSun" w:cs="Mangal"/>
                <w:kern w:val="3"/>
                <w:lang w:eastAsia="zh-CN" w:bidi="hi-IN"/>
              </w:rPr>
              <w:t>Е.Н.Житкова</w:t>
            </w:r>
            <w:proofErr w:type="spellEnd"/>
            <w:r w:rsidRPr="00BE4CDE">
              <w:rPr>
                <w:rFonts w:eastAsia="SimSun" w:cs="Mangal"/>
                <w:kern w:val="3"/>
                <w:lang w:eastAsia="zh-CN" w:bidi="hi-IN"/>
              </w:rPr>
              <w:t xml:space="preserve">                                  Приказ  № 107 от.29.08.2024г.</w:t>
            </w:r>
          </w:p>
          <w:p w:rsidR="00BE4CDE" w:rsidRPr="00BE4CDE" w:rsidRDefault="00BE4CDE" w:rsidP="00BE4CDE">
            <w:pPr>
              <w:suppressAutoHyphens/>
              <w:autoSpaceDE/>
              <w:adjustRightInd/>
              <w:jc w:val="center"/>
              <w:textAlignment w:val="baseline"/>
              <w:rPr>
                <w:rFonts w:eastAsia="SimSun" w:cs="Mangal"/>
                <w:b/>
                <w:kern w:val="3"/>
                <w:lang w:eastAsia="zh-CN" w:bidi="hi-IN"/>
              </w:rPr>
            </w:pPr>
          </w:p>
        </w:tc>
      </w:tr>
    </w:tbl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  <w:r w:rsidRPr="00BE4CDE">
        <w:rPr>
          <w:rFonts w:eastAsia="Calibri"/>
          <w:color w:val="000000"/>
          <w:sz w:val="28"/>
          <w:szCs w:val="22"/>
          <w:lang w:eastAsia="en-US"/>
        </w:rPr>
        <w:t>‌</w:t>
      </w: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E4CDE">
        <w:rPr>
          <w:rFonts w:eastAsia="Calibri"/>
          <w:b/>
          <w:color w:val="000000"/>
          <w:sz w:val="28"/>
          <w:szCs w:val="22"/>
          <w:lang w:eastAsia="en-US"/>
        </w:rPr>
        <w:t>РАБОЧАЯ ПРОГРАММА</w:t>
      </w: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408" w:lineRule="auto"/>
        <w:ind w:left="120"/>
        <w:jc w:val="center"/>
        <w:rPr>
          <w:rFonts w:eastAsia="Calibri"/>
          <w:b/>
          <w:color w:val="000000"/>
          <w:sz w:val="28"/>
          <w:szCs w:val="22"/>
          <w:lang w:eastAsia="en-US"/>
        </w:rPr>
      </w:pPr>
      <w:r w:rsidRPr="00BE4CDE">
        <w:rPr>
          <w:rFonts w:eastAsia="Calibri"/>
          <w:b/>
          <w:color w:val="000000"/>
          <w:sz w:val="28"/>
          <w:szCs w:val="22"/>
          <w:lang w:eastAsia="en-US"/>
        </w:rPr>
        <w:t xml:space="preserve">внеурочной деятельности </w:t>
      </w:r>
    </w:p>
    <w:p w:rsidR="00BE4CDE" w:rsidRPr="00BE4CDE" w:rsidRDefault="00BE4CDE" w:rsidP="00BE4CDE">
      <w:pPr>
        <w:widowControl/>
        <w:autoSpaceDE/>
        <w:autoSpaceDN/>
        <w:adjustRightInd/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E4CDE">
        <w:rPr>
          <w:rFonts w:eastAsia="Calibri"/>
          <w:b/>
          <w:color w:val="000000"/>
          <w:sz w:val="28"/>
          <w:szCs w:val="22"/>
          <w:lang w:eastAsia="en-US"/>
        </w:rPr>
        <w:t>«</w:t>
      </w:r>
      <w:r>
        <w:rPr>
          <w:rFonts w:eastAsia="Calibri"/>
          <w:b/>
          <w:color w:val="000000"/>
          <w:sz w:val="28"/>
          <w:szCs w:val="22"/>
          <w:lang w:eastAsia="en-US"/>
        </w:rPr>
        <w:t>Шахматы</w:t>
      </w:r>
      <w:r w:rsidRPr="00BE4CDE">
        <w:rPr>
          <w:rFonts w:eastAsia="Calibri"/>
          <w:b/>
          <w:color w:val="000000"/>
          <w:sz w:val="28"/>
          <w:szCs w:val="22"/>
          <w:lang w:eastAsia="en-US"/>
        </w:rPr>
        <w:t xml:space="preserve">» </w:t>
      </w:r>
    </w:p>
    <w:p w:rsidR="00BE4CDE" w:rsidRPr="00BE4CDE" w:rsidRDefault="00BE4CDE" w:rsidP="00BE4CDE">
      <w:pPr>
        <w:widowControl/>
        <w:autoSpaceDE/>
        <w:autoSpaceDN/>
        <w:adjustRightInd/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E4CDE">
        <w:rPr>
          <w:rFonts w:eastAsia="Calibri"/>
          <w:color w:val="000000"/>
          <w:sz w:val="28"/>
          <w:szCs w:val="22"/>
          <w:lang w:eastAsia="en-US"/>
        </w:rPr>
        <w:t xml:space="preserve">для </w:t>
      </w:r>
      <w:proofErr w:type="gramStart"/>
      <w:r w:rsidRPr="00BE4CDE">
        <w:rPr>
          <w:rFonts w:eastAsia="Calibri"/>
          <w:color w:val="000000"/>
          <w:sz w:val="28"/>
          <w:szCs w:val="22"/>
          <w:lang w:eastAsia="en-US"/>
        </w:rPr>
        <w:t>обучающихся</w:t>
      </w:r>
      <w:proofErr w:type="gramEnd"/>
      <w:r w:rsidRPr="00BE4CDE">
        <w:rPr>
          <w:rFonts w:eastAsia="Calibri"/>
          <w:color w:val="000000"/>
          <w:sz w:val="28"/>
          <w:szCs w:val="22"/>
          <w:lang w:eastAsia="en-US"/>
        </w:rPr>
        <w:t xml:space="preserve"> </w:t>
      </w:r>
      <w:r>
        <w:rPr>
          <w:rFonts w:eastAsia="Calibri"/>
          <w:color w:val="000000"/>
          <w:sz w:val="28"/>
          <w:szCs w:val="22"/>
          <w:lang w:eastAsia="en-US"/>
        </w:rPr>
        <w:t>3 класса</w:t>
      </w:r>
      <w:r w:rsidRPr="00BE4CDE">
        <w:rPr>
          <w:rFonts w:eastAsia="Calibri"/>
          <w:color w:val="000000"/>
          <w:sz w:val="28"/>
          <w:szCs w:val="22"/>
          <w:lang w:eastAsia="en-US"/>
        </w:rPr>
        <w:t xml:space="preserve"> </w:t>
      </w: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E4CDE" w:rsidRPr="00BE4CDE" w:rsidRDefault="00BE4CDE" w:rsidP="00BE4CDE">
      <w:pPr>
        <w:widowControl/>
        <w:autoSpaceDE/>
        <w:autoSpaceDN/>
        <w:adjustRightInd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E4CDE">
        <w:rPr>
          <w:rFonts w:eastAsia="Calibri"/>
          <w:color w:val="000000"/>
          <w:sz w:val="28"/>
          <w:szCs w:val="22"/>
          <w:lang w:eastAsia="en-US"/>
        </w:rPr>
        <w:t>​</w:t>
      </w:r>
      <w:bookmarkStart w:id="2" w:name="a138e01f-71ee-4195-a132-95a500e7f996"/>
      <w:r w:rsidRPr="00BE4CDE">
        <w:rPr>
          <w:rFonts w:eastAsia="Calibri"/>
          <w:b/>
          <w:color w:val="000000"/>
          <w:sz w:val="28"/>
          <w:szCs w:val="22"/>
          <w:lang w:eastAsia="en-US"/>
        </w:rPr>
        <w:t>с. Шуйское</w:t>
      </w:r>
      <w:bookmarkEnd w:id="2"/>
      <w:r w:rsidRPr="00BE4CDE">
        <w:rPr>
          <w:rFonts w:eastAsia="Calibri"/>
          <w:b/>
          <w:color w:val="000000"/>
          <w:sz w:val="28"/>
          <w:szCs w:val="22"/>
          <w:lang w:eastAsia="en-US"/>
        </w:rPr>
        <w:t xml:space="preserve">‌ </w:t>
      </w:r>
      <w:bookmarkStart w:id="3" w:name="a612539e-b3c8-455e-88a4-bebacddb4762"/>
      <w:r w:rsidRPr="00BE4CDE">
        <w:rPr>
          <w:rFonts w:eastAsia="Calibri"/>
          <w:b/>
          <w:color w:val="000000"/>
          <w:sz w:val="28"/>
          <w:szCs w:val="22"/>
          <w:lang w:eastAsia="en-US"/>
        </w:rPr>
        <w:t>202</w:t>
      </w:r>
      <w:bookmarkEnd w:id="3"/>
      <w:r w:rsidRPr="00BE4CDE">
        <w:rPr>
          <w:rFonts w:eastAsia="Calibri"/>
          <w:b/>
          <w:color w:val="000000"/>
          <w:sz w:val="28"/>
          <w:szCs w:val="22"/>
          <w:lang w:eastAsia="en-US"/>
        </w:rPr>
        <w:t>4</w:t>
      </w:r>
    </w:p>
    <w:p w:rsidR="00BE4CDE" w:rsidRPr="00BE4CDE" w:rsidRDefault="00BE4CDE" w:rsidP="00BE4CDE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56FA7" w:rsidRDefault="00E56FA7" w:rsidP="00C002A2">
      <w:pPr>
        <w:pStyle w:val="Style2"/>
        <w:widowControl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56FA7" w:rsidRDefault="00E56FA7" w:rsidP="00C002A2">
      <w:pPr>
        <w:pStyle w:val="Style2"/>
        <w:widowControl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56FA7" w:rsidRDefault="00E56FA7" w:rsidP="00BE4CDE">
      <w:pPr>
        <w:pStyle w:val="Style2"/>
        <w:widowControl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002A2" w:rsidRDefault="00C002A2" w:rsidP="00BE4CDE">
      <w:pPr>
        <w:pStyle w:val="Style2"/>
        <w:widowControl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Планируемые результаты </w:t>
      </w:r>
    </w:p>
    <w:p w:rsidR="00C002A2" w:rsidRDefault="00C002A2" w:rsidP="00BE4CDE">
      <w:pPr>
        <w:pStyle w:val="Style2"/>
        <w:widowControl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002A2" w:rsidRPr="005D64BA" w:rsidRDefault="00C002A2" w:rsidP="00BE4CDE">
      <w:pPr>
        <w:pStyle w:val="Style2"/>
        <w:widowControl/>
        <w:jc w:val="both"/>
        <w:rPr>
          <w:rFonts w:ascii="Times New Roman" w:hAnsi="Times New Roman" w:cs="Times New Roman"/>
          <w:iCs/>
        </w:rPr>
      </w:pPr>
      <w:r w:rsidRPr="005D64BA">
        <w:rPr>
          <w:rFonts w:ascii="Times New Roman" w:hAnsi="Times New Roman" w:cs="Times New Roman"/>
          <w:b/>
          <w:bCs/>
          <w:iCs/>
        </w:rPr>
        <w:t>В результате освоения программы «Шахматы в школе» учащиеся должны</w:t>
      </w:r>
      <w:r w:rsidRPr="005D64BA">
        <w:rPr>
          <w:rFonts w:ascii="Times New Roman" w:hAnsi="Times New Roman" w:cs="Times New Roman"/>
          <w:iCs/>
        </w:rPr>
        <w:t xml:space="preserve"> </w:t>
      </w:r>
      <w:r w:rsidRPr="005D64BA">
        <w:rPr>
          <w:rFonts w:ascii="Times New Roman" w:hAnsi="Times New Roman" w:cs="Times New Roman"/>
          <w:b/>
          <w:bCs/>
          <w:iCs/>
        </w:rPr>
        <w:t>знать /применять:</w:t>
      </w:r>
      <w:r w:rsidRPr="005D64BA">
        <w:rPr>
          <w:rFonts w:ascii="Times New Roman" w:hAnsi="Times New Roman" w:cs="Times New Roman"/>
          <w:iCs/>
        </w:rPr>
        <w:br/>
        <w:t>– правила техники безопасности во время занятий;</w:t>
      </w:r>
      <w:r w:rsidRPr="005D64BA">
        <w:rPr>
          <w:rFonts w:ascii="Times New Roman" w:hAnsi="Times New Roman" w:cs="Times New Roman"/>
          <w:iCs/>
        </w:rPr>
        <w:br/>
        <w:t>– историю возникновения и развития шахматной игры;</w:t>
      </w:r>
      <w:r w:rsidRPr="005D64BA">
        <w:rPr>
          <w:rFonts w:ascii="Times New Roman" w:hAnsi="Times New Roman" w:cs="Times New Roman"/>
          <w:iCs/>
        </w:rPr>
        <w:br/>
        <w:t>– имена чемпионов мира по шахматам и ведущих шахматистов мира, какой</w:t>
      </w:r>
      <w:r w:rsidRPr="005D64BA">
        <w:rPr>
          <w:rFonts w:ascii="Times New Roman" w:hAnsi="Times New Roman" w:cs="Times New Roman"/>
          <w:iCs/>
        </w:rPr>
        <w:br/>
        <w:t>вклад они внесли в развитие шахмат;</w:t>
      </w:r>
      <w:r w:rsidRPr="005D64BA">
        <w:rPr>
          <w:rFonts w:ascii="Times New Roman" w:hAnsi="Times New Roman" w:cs="Times New Roman"/>
          <w:iCs/>
        </w:rPr>
        <w:br/>
        <w:t>– вклад чемпионов мира по шахматам в развитие шахматной культуры;</w:t>
      </w:r>
      <w:r w:rsidRPr="005D64BA">
        <w:rPr>
          <w:rFonts w:ascii="Times New Roman" w:hAnsi="Times New Roman" w:cs="Times New Roman"/>
          <w:iCs/>
        </w:rPr>
        <w:br/>
        <w:t>– историю возникновения шахматных соревнований, правила проведения соревнований, шахматный этикет, а также какими личностными (интеллектуальными, физическими, духовно-нравственными) качествами должен обладать шахматист - спортсмен;</w:t>
      </w:r>
      <w:r w:rsidRPr="005D64BA">
        <w:rPr>
          <w:rFonts w:ascii="Times New Roman" w:hAnsi="Times New Roman" w:cs="Times New Roman"/>
          <w:iCs/>
        </w:rPr>
        <w:br/>
        <w:t>– историю развития шахматной культуры и спорта в России, выдающихся шахматных деятелей России;</w:t>
      </w:r>
      <w:r w:rsidRPr="005D64BA">
        <w:rPr>
          <w:rFonts w:ascii="Times New Roman" w:hAnsi="Times New Roman" w:cs="Times New Roman"/>
          <w:iCs/>
        </w:rPr>
        <w:br/>
        <w:t>– приобретённые знания и умения в самостоятельной творческой деятельности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Style w:val="c29"/>
          <w:color w:val="000000"/>
        </w:rPr>
      </w:pPr>
    </w:p>
    <w:p w:rsidR="00C002A2" w:rsidRPr="005D64BA" w:rsidRDefault="00C002A2" w:rsidP="00BE4CDE">
      <w:pPr>
        <w:widowControl/>
        <w:autoSpaceDE/>
        <w:adjustRightInd/>
        <w:jc w:val="both"/>
        <w:rPr>
          <w:b/>
          <w:bCs/>
          <w:iCs/>
          <w:color w:val="000000"/>
        </w:rPr>
      </w:pPr>
      <w:r w:rsidRPr="005D64BA">
        <w:rPr>
          <w:b/>
          <w:iCs/>
        </w:rPr>
        <w:t>К концу третьего учебного года (третий класс) учащиеся должны:</w:t>
      </w:r>
    </w:p>
    <w:p w:rsidR="00C002A2" w:rsidRPr="005D64BA" w:rsidRDefault="00C002A2" w:rsidP="00BE4CDE">
      <w:pPr>
        <w:pStyle w:val="a4"/>
        <w:widowControl/>
        <w:numPr>
          <w:ilvl w:val="0"/>
          <w:numId w:val="10"/>
        </w:numPr>
        <w:autoSpaceDE/>
        <w:adjustRightInd/>
        <w:jc w:val="both"/>
        <w:rPr>
          <w:b/>
          <w:iCs/>
        </w:rPr>
      </w:pPr>
      <w:r w:rsidRPr="005D64BA">
        <w:rPr>
          <w:iCs/>
        </w:rPr>
        <w:t>владеть новыми элементами шахматной тактики: «завлечение», «отвлечение», «уничтожение защиты», «</w:t>
      </w:r>
      <w:proofErr w:type="gramStart"/>
      <w:r w:rsidRPr="005D64BA">
        <w:rPr>
          <w:iCs/>
        </w:rPr>
        <w:t>спёртый</w:t>
      </w:r>
      <w:proofErr w:type="gramEnd"/>
      <w:r w:rsidRPr="005D64BA">
        <w:rPr>
          <w:iCs/>
        </w:rPr>
        <w:t xml:space="preserve"> мат»; </w:t>
      </w:r>
    </w:p>
    <w:p w:rsidR="00C002A2" w:rsidRPr="005D64BA" w:rsidRDefault="00C002A2" w:rsidP="00BE4CDE">
      <w:pPr>
        <w:pStyle w:val="a4"/>
        <w:widowControl/>
        <w:numPr>
          <w:ilvl w:val="0"/>
          <w:numId w:val="10"/>
        </w:numPr>
        <w:autoSpaceDE/>
        <w:adjustRightInd/>
        <w:jc w:val="both"/>
        <w:rPr>
          <w:b/>
          <w:iCs/>
        </w:rPr>
      </w:pPr>
      <w:r w:rsidRPr="005D64BA">
        <w:rPr>
          <w:iCs/>
        </w:rPr>
        <w:t>понимать основы разыгрывания дебюта и правильно выводить фигуры в начале партии;</w:t>
      </w:r>
    </w:p>
    <w:p w:rsidR="00C002A2" w:rsidRPr="005D64BA" w:rsidRDefault="00C002A2" w:rsidP="00BE4CDE">
      <w:pPr>
        <w:pStyle w:val="a4"/>
        <w:widowControl/>
        <w:numPr>
          <w:ilvl w:val="0"/>
          <w:numId w:val="10"/>
        </w:numPr>
        <w:autoSpaceDE/>
        <w:adjustRightInd/>
        <w:jc w:val="both"/>
        <w:rPr>
          <w:b/>
          <w:iCs/>
        </w:rPr>
      </w:pPr>
      <w:r w:rsidRPr="005D64BA">
        <w:rPr>
          <w:iCs/>
        </w:rPr>
        <w:t xml:space="preserve">знать способы атаки на рокировавшегося и </w:t>
      </w:r>
      <w:proofErr w:type="spellStart"/>
      <w:r w:rsidRPr="005D64BA">
        <w:rPr>
          <w:iCs/>
        </w:rPr>
        <w:t>нерокировавшегося</w:t>
      </w:r>
      <w:proofErr w:type="spellEnd"/>
      <w:r w:rsidRPr="005D64BA">
        <w:rPr>
          <w:iCs/>
        </w:rPr>
        <w:t xml:space="preserve"> короля;</w:t>
      </w:r>
    </w:p>
    <w:p w:rsidR="00C002A2" w:rsidRPr="005D64BA" w:rsidRDefault="00C002A2" w:rsidP="00BE4CDE">
      <w:pPr>
        <w:pStyle w:val="a4"/>
        <w:widowControl/>
        <w:numPr>
          <w:ilvl w:val="0"/>
          <w:numId w:val="10"/>
        </w:numPr>
        <w:autoSpaceDE/>
        <w:adjustRightInd/>
        <w:jc w:val="both"/>
        <w:rPr>
          <w:iCs/>
        </w:rPr>
      </w:pPr>
      <w:r w:rsidRPr="005D64BA">
        <w:rPr>
          <w:iCs/>
        </w:rPr>
        <w:t>уметь разыгрывать элементарные пешечные эндшпили и реализовывать большое материальное преимущество;</w:t>
      </w:r>
    </w:p>
    <w:p w:rsidR="00C002A2" w:rsidRPr="005D64BA" w:rsidRDefault="00C002A2" w:rsidP="00BE4CDE">
      <w:pPr>
        <w:pStyle w:val="a4"/>
        <w:widowControl/>
        <w:numPr>
          <w:ilvl w:val="0"/>
          <w:numId w:val="10"/>
        </w:numPr>
        <w:autoSpaceDE/>
        <w:adjustRightInd/>
        <w:jc w:val="both"/>
        <w:rPr>
          <w:b/>
          <w:iCs/>
        </w:rPr>
      </w:pPr>
      <w:r w:rsidRPr="005D64BA">
        <w:rPr>
          <w:iCs/>
        </w:rPr>
        <w:t>принимать участие в шахматных соревнованиях.</w:t>
      </w:r>
    </w:p>
    <w:p w:rsidR="00C002A2" w:rsidRPr="005D64BA" w:rsidRDefault="00C002A2" w:rsidP="00BE4CDE">
      <w:pPr>
        <w:widowControl/>
        <w:autoSpaceDE/>
        <w:adjustRightInd/>
        <w:ind w:left="360"/>
        <w:jc w:val="both"/>
        <w:rPr>
          <w:b/>
          <w:iCs/>
        </w:rPr>
      </w:pPr>
    </w:p>
    <w:p w:rsidR="00C002A2" w:rsidRDefault="00C002A2" w:rsidP="00BE4CDE">
      <w:pPr>
        <w:pStyle w:val="a4"/>
        <w:widowControl/>
        <w:autoSpaceDE/>
        <w:adjustRightInd/>
        <w:jc w:val="both"/>
        <w:rPr>
          <w:iCs/>
        </w:rPr>
      </w:pPr>
    </w:p>
    <w:p w:rsidR="00C002A2" w:rsidRDefault="00C002A2" w:rsidP="00BE4CDE">
      <w:pPr>
        <w:widowControl/>
        <w:autoSpaceDE/>
        <w:adjustRightInd/>
        <w:jc w:val="both"/>
        <w:rPr>
          <w:i/>
          <w:u w:val="single"/>
        </w:rPr>
      </w:pPr>
      <w:r>
        <w:rPr>
          <w:b/>
          <w:i/>
          <w:sz w:val="28"/>
          <w:szCs w:val="28"/>
          <w:u w:val="single"/>
        </w:rPr>
        <w:t xml:space="preserve">Личностные, </w:t>
      </w:r>
      <w:proofErr w:type="spellStart"/>
      <w:r>
        <w:rPr>
          <w:b/>
          <w:i/>
          <w:sz w:val="28"/>
          <w:szCs w:val="28"/>
          <w:u w:val="single"/>
        </w:rPr>
        <w:t>метапредметные</w:t>
      </w:r>
      <w:proofErr w:type="spellEnd"/>
      <w:r>
        <w:rPr>
          <w:b/>
          <w:i/>
          <w:sz w:val="28"/>
          <w:szCs w:val="28"/>
          <w:u w:val="single"/>
        </w:rPr>
        <w:t xml:space="preserve"> и предметные результаты освоения конкретного учебного предмета</w:t>
      </w:r>
    </w:p>
    <w:p w:rsidR="00C002A2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Style w:val="c29"/>
          <w:bCs/>
          <w:color w:val="000000"/>
        </w:rPr>
      </w:pPr>
    </w:p>
    <w:p w:rsidR="00C002A2" w:rsidRPr="005D64BA" w:rsidRDefault="00C002A2" w:rsidP="00BE4CDE">
      <w:pPr>
        <w:widowControl/>
        <w:spacing w:before="230" w:line="254" w:lineRule="exact"/>
        <w:jc w:val="both"/>
      </w:pPr>
      <w:r w:rsidRPr="005D64BA">
        <w:t xml:space="preserve">   Данная программа обеспечивает достижение необходимых личностных, </w:t>
      </w:r>
      <w:proofErr w:type="spellStart"/>
      <w:r w:rsidRPr="005D64BA">
        <w:t>метапредметных</w:t>
      </w:r>
      <w:proofErr w:type="spellEnd"/>
      <w:r w:rsidRPr="005D64BA">
        <w:t>, предметных результатов освоения курса, заложенных в ФГОС НОО.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</w:rPr>
      </w:pP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5D64BA">
        <w:rPr>
          <w:rStyle w:val="c5"/>
          <w:b/>
          <w:color w:val="000000"/>
        </w:rPr>
        <w:t>Личностные</w:t>
      </w:r>
      <w:r w:rsidRPr="005D64BA">
        <w:rPr>
          <w:rStyle w:val="c5"/>
          <w:color w:val="000000"/>
        </w:rPr>
        <w:t xml:space="preserve"> результаты освоения программы – отражают индивидуальные личностные качества </w:t>
      </w:r>
      <w:proofErr w:type="gramStart"/>
      <w:r w:rsidRPr="005D64BA">
        <w:rPr>
          <w:rStyle w:val="c5"/>
          <w:color w:val="000000"/>
        </w:rPr>
        <w:t>обучающихся</w:t>
      </w:r>
      <w:proofErr w:type="gramEnd"/>
      <w:r w:rsidRPr="005D64BA">
        <w:rPr>
          <w:rStyle w:val="c5"/>
          <w:color w:val="000000"/>
        </w:rPr>
        <w:t>, которые они должны приобрести в процессе освоения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 xml:space="preserve">программного материала. 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основ российской гражданской идентичности, чувства гордости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за свою Родину, российский народ и историю России;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5D64BA">
        <w:rPr>
          <w:rStyle w:val="c5"/>
          <w:color w:val="000000"/>
        </w:rPr>
        <w:t xml:space="preserve">- </w:t>
      </w:r>
      <w:r w:rsidRPr="005D64BA">
        <w:rPr>
          <w:rFonts w:ascii="Helvetica" w:hAnsi="Helvetica" w:cs="Helvetica"/>
          <w:color w:val="333333"/>
          <w:shd w:val="clear" w:color="auto" w:fill="FFFFFF"/>
        </w:rPr>
        <w:t> </w:t>
      </w:r>
      <w:r w:rsidRPr="005D64BA">
        <w:rPr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ориентация на моральные нормы и их выполнение, способность </w:t>
      </w:r>
      <w:proofErr w:type="gramStart"/>
      <w:r w:rsidRPr="005D64BA">
        <w:rPr>
          <w:rStyle w:val="c5"/>
          <w:color w:val="000000"/>
        </w:rPr>
        <w:t>к</w:t>
      </w:r>
      <w:proofErr w:type="gramEnd"/>
      <w:r w:rsidRPr="005D64BA">
        <w:rPr>
          <w:rStyle w:val="c5"/>
          <w:color w:val="000000"/>
        </w:rPr>
        <w:t xml:space="preserve"> моральной</w:t>
      </w:r>
      <w:r w:rsidRPr="005D64BA">
        <w:rPr>
          <w:rFonts w:ascii="Calibri" w:hAnsi="Calibri"/>
          <w:color w:val="000000"/>
        </w:rPr>
        <w:t xml:space="preserve"> </w:t>
      </w:r>
      <w:proofErr w:type="spellStart"/>
      <w:r w:rsidRPr="005D64BA">
        <w:rPr>
          <w:rStyle w:val="c5"/>
          <w:color w:val="000000"/>
        </w:rPr>
        <w:t>децентрации</w:t>
      </w:r>
      <w:proofErr w:type="spellEnd"/>
      <w:r w:rsidRPr="005D64BA">
        <w:rPr>
          <w:rStyle w:val="c5"/>
          <w:color w:val="000000"/>
        </w:rPr>
        <w:t>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чувства прекрасного и эстетического чувства на основе знакомства с мировой и отечественной шахматной культурой;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основ шахматной культуры;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понимание необходимости личного участия в формировании собственного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здоровья;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понимание основных принципов культуры безопасного, здорового образа жизни;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наличие мотивации к творческому труду, работе на результат;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lastRenderedPageBreak/>
        <w:t>- готовность и способность к саморазвитию и самообучению;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уважительное отношение к иному мнению;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приобретение основных навыков сотрудничества </w:t>
      </w:r>
      <w:proofErr w:type="gramStart"/>
      <w:r w:rsidRPr="005D64BA">
        <w:rPr>
          <w:rStyle w:val="c5"/>
          <w:color w:val="000000"/>
        </w:rPr>
        <w:t>со</w:t>
      </w:r>
      <w:proofErr w:type="gramEnd"/>
      <w:r w:rsidRPr="005D64BA">
        <w:rPr>
          <w:rStyle w:val="c5"/>
          <w:color w:val="000000"/>
        </w:rPr>
        <w:t xml:space="preserve"> взрослыми людьми и сверстниками; умения не создавать конфликтов и находить выходы из спорных ситуаций;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этические чувства доброжелательности, толерантности и эмоционально-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нравственной отзывчивости, понимания и сопереживания чувствам и обстоятельствам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других людей;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управлять своими эмоциями;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дисциплинированность, внимательность, трудолюбие и упорство в достижении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поставленных целей;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навыки творческого подхода в решении различных задач, к работе на результат;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- оказание бескорыстной помощи окружающим.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proofErr w:type="spellStart"/>
      <w:r w:rsidRPr="005D64BA">
        <w:rPr>
          <w:rStyle w:val="c5"/>
          <w:b/>
          <w:color w:val="000000"/>
        </w:rPr>
        <w:t>Метапредметные</w:t>
      </w:r>
      <w:proofErr w:type="spellEnd"/>
      <w:r w:rsidRPr="005D64BA">
        <w:rPr>
          <w:rStyle w:val="c5"/>
          <w:color w:val="000000"/>
        </w:rPr>
        <w:t xml:space="preserve"> результаты освоения программы - характеризуют уровень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Style w:val="c39"/>
          <w:i/>
          <w:iCs/>
        </w:rPr>
      </w:pPr>
      <w:proofErr w:type="spellStart"/>
      <w:r w:rsidRPr="005D64BA">
        <w:rPr>
          <w:rStyle w:val="c40"/>
          <w:color w:val="000000"/>
        </w:rPr>
        <w:t>сформированности</w:t>
      </w:r>
      <w:proofErr w:type="spellEnd"/>
      <w:r w:rsidRPr="005D64BA">
        <w:rPr>
          <w:rStyle w:val="c40"/>
          <w:color w:val="000000"/>
        </w:rPr>
        <w:t xml:space="preserve"> </w:t>
      </w:r>
      <w:r w:rsidRPr="005D64BA">
        <w:rPr>
          <w:rStyle w:val="c39"/>
          <w:b/>
          <w:i/>
          <w:iCs/>
          <w:color w:val="000000"/>
        </w:rPr>
        <w:t>универсальных учебных действий: познавательных, коммуникативных и регулятивных.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Познавательные УУД: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 помощью педагога и самостоятельно выделять, и формулировать познавательную цель деятельности в области шахматной игры;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структурирования шахматных знаний;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выбора наиболее эффективного способа решения учебной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задачи в зависимости от конкретных условий;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поиска необходимой информации;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совместно с учителем самостоятельно ставить и формулировать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проблему, самостоятельно создавать алгоритмы деятельности при решении проблемы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творческого или поискового характера;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действием моделирования, а также широким спектром логических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действий и операций, включая общие приёмы решения задач;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строить логические цепи рассуждений;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анализировать результат своих действий;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воспроизводить по память информацию;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устанавливать причинно – следственные связи;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логически рассуждать, просчитывать свои действия, предвидеть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реакцию соперника, сравнивать, развивать концентрацию внимания, умение находить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нестандартные решения.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Коммуникативные УУД</w:t>
      </w:r>
      <w:r w:rsidRPr="005D64BA">
        <w:rPr>
          <w:rStyle w:val="c29"/>
          <w:b/>
          <w:bCs/>
          <w:color w:val="000000"/>
        </w:rPr>
        <w:t>: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находить компромиссы и общие решения, разрешать конфликты на основе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согласования различных позиций;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формулировать, аргументировать и отстаивать свое мнение, уметь вести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дискуссию, обсуждать содержание и результаты совместной деятельности;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донести свою позицию до других;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умения учитывать позицию партнера (собеседника), организовывать и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осуществлять сотрудничество и кооперацию с учителем и сверстниками, адекватно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передавать информацию и отображать предметное содержание и условия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деятельности в речи.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Регулятивные УУД: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ее реализации;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lastRenderedPageBreak/>
        <w:t>- способность принимать и сохранять учебную цель и задачу, планировать ее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rStyle w:val="c5"/>
          <w:b/>
          <w:color w:val="000000"/>
        </w:rPr>
        <w:t>Предметные</w:t>
      </w:r>
      <w:r w:rsidRPr="005D64BA">
        <w:rPr>
          <w:rStyle w:val="c5"/>
          <w:color w:val="000000"/>
        </w:rPr>
        <w:t xml:space="preserve"> результаты освоения программы – характеризуют умение и опыт</w:t>
      </w:r>
      <w:r w:rsidRPr="005D64BA">
        <w:rPr>
          <w:color w:val="000000"/>
        </w:rPr>
        <w:t xml:space="preserve"> </w:t>
      </w:r>
      <w:proofErr w:type="gramStart"/>
      <w:r w:rsidRPr="005D64BA">
        <w:rPr>
          <w:rStyle w:val="c5"/>
          <w:color w:val="000000"/>
        </w:rPr>
        <w:t>обучающихся</w:t>
      </w:r>
      <w:proofErr w:type="gramEnd"/>
      <w:r w:rsidRPr="005D64BA">
        <w:rPr>
          <w:rStyle w:val="c5"/>
          <w:color w:val="000000"/>
        </w:rPr>
        <w:t>, которые приобретаются и закрепляются в процессе освоения учебного</w:t>
      </w:r>
      <w:r w:rsidRPr="005D64BA">
        <w:rPr>
          <w:color w:val="000000"/>
        </w:rPr>
        <w:t xml:space="preserve"> предмета.</w:t>
      </w:r>
    </w:p>
    <w:p w:rsidR="00C002A2" w:rsidRPr="005D64BA" w:rsidRDefault="00C002A2" w:rsidP="00BE4CDE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формирование первоначальных представлений о древней игре,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C002A2" w:rsidRPr="005D64BA" w:rsidRDefault="00C002A2" w:rsidP="00BE4CDE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 xml:space="preserve">– овладение умениями организовать </w:t>
      </w:r>
      <w:proofErr w:type="spellStart"/>
      <w:r w:rsidRPr="005D64BA">
        <w:t>здоровьесберегающую</w:t>
      </w:r>
      <w:proofErr w:type="spellEnd"/>
      <w:r w:rsidRPr="005D64BA">
        <w:t xml:space="preserve"> жизнедеятельность (режим дня, утренняя зарядка, оздоровительные мероприятия, подвижные игры и т.д.);</w:t>
      </w:r>
    </w:p>
    <w:p w:rsidR="00C002A2" w:rsidRPr="005D64BA" w:rsidRDefault="00C002A2" w:rsidP="00BE4CDE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взаимодействие со сверстниками по правилам проведения шахматной партии и соревнований в соответствии с шахматным кодексом;</w:t>
      </w:r>
    </w:p>
    <w:p w:rsidR="00C002A2" w:rsidRPr="005D64BA" w:rsidRDefault="00C002A2" w:rsidP="00BE4CDE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выполнение простейших элементарных шахматных комбинаций;</w:t>
      </w:r>
    </w:p>
    <w:p w:rsidR="00C002A2" w:rsidRDefault="00C002A2" w:rsidP="00BE4CDE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- развитие восприятия, внимания, воображения, памяти, мышления, начальных форм волевого управления поведением.</w:t>
      </w:r>
    </w:p>
    <w:p w:rsidR="00C002A2" w:rsidRDefault="00C002A2" w:rsidP="00BE4CDE">
      <w:pPr>
        <w:pStyle w:val="a3"/>
        <w:shd w:val="clear" w:color="auto" w:fill="FFFFFF"/>
        <w:spacing w:before="0" w:beforeAutospacing="0" w:after="0" w:afterAutospacing="0"/>
        <w:jc w:val="both"/>
      </w:pPr>
    </w:p>
    <w:p w:rsidR="00C002A2" w:rsidRDefault="00C002A2" w:rsidP="00BE4CDE">
      <w:pPr>
        <w:widowControl/>
        <w:autoSpaceDE/>
        <w:adjustRightInd/>
        <w:jc w:val="both"/>
        <w:rPr>
          <w:rFonts w:eastAsiaTheme="minorHAnsi"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Содержание  курса</w:t>
      </w:r>
    </w:p>
    <w:p w:rsidR="00C002A2" w:rsidRPr="005D64BA" w:rsidRDefault="00C002A2" w:rsidP="00BE4CDE">
      <w:pPr>
        <w:widowControl/>
        <w:autoSpaceDE/>
        <w:adjustRightInd/>
        <w:jc w:val="both"/>
        <w:rPr>
          <w:rFonts w:eastAsiaTheme="minorHAnsi"/>
          <w:lang w:eastAsia="en-US"/>
        </w:rPr>
      </w:pPr>
    </w:p>
    <w:p w:rsidR="00C002A2" w:rsidRPr="005D64BA" w:rsidRDefault="00C002A2" w:rsidP="00BE4CDE">
      <w:pPr>
        <w:widowControl/>
        <w:autoSpaceDE/>
        <w:adjustRightInd/>
        <w:jc w:val="both"/>
        <w:rPr>
          <w:rFonts w:eastAsiaTheme="minorHAnsi"/>
          <w:b/>
          <w:u w:val="single"/>
          <w:lang w:eastAsia="en-US"/>
        </w:rPr>
      </w:pPr>
      <w:r w:rsidRPr="005D64BA">
        <w:rPr>
          <w:rFonts w:eastAsiaTheme="minorHAnsi"/>
          <w:b/>
          <w:u w:val="single"/>
          <w:lang w:eastAsia="en-US"/>
        </w:rPr>
        <w:t>3 класс</w:t>
      </w:r>
    </w:p>
    <w:p w:rsidR="00C002A2" w:rsidRPr="005D64BA" w:rsidRDefault="00C002A2" w:rsidP="00BE4CDE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 xml:space="preserve">Теоритические основы и правила шахматной игры </w:t>
      </w:r>
      <w:r>
        <w:rPr>
          <w:rFonts w:eastAsiaTheme="minorHAnsi"/>
          <w:b/>
          <w:lang w:eastAsia="en-US"/>
        </w:rPr>
        <w:t xml:space="preserve"> </w:t>
      </w:r>
    </w:p>
    <w:p w:rsidR="00C002A2" w:rsidRPr="005D64BA" w:rsidRDefault="00C002A2" w:rsidP="00BE4CDE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Сведения из истории шахмат.</w:t>
      </w:r>
    </w:p>
    <w:p w:rsidR="00C002A2" w:rsidRPr="005D64BA" w:rsidRDefault="00C002A2" w:rsidP="00BE4CDE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Шахматная игра как спорт в международном сообществе; цели, задачи, оздоровительное и воспитательное значение шахмат. История зарождения соревнований по шахматам, системы проведения шахматных соревнований.</w:t>
      </w:r>
    </w:p>
    <w:p w:rsidR="00C002A2" w:rsidRPr="005D64BA" w:rsidRDefault="00C002A2" w:rsidP="00BE4CDE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Базовые понятия шахматной игры.</w:t>
      </w:r>
    </w:p>
    <w:p w:rsidR="00C002A2" w:rsidRPr="005D64BA" w:rsidRDefault="00C002A2" w:rsidP="00BE4CDE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C002A2" w:rsidRPr="005D64BA" w:rsidRDefault="00C002A2" w:rsidP="00BE4CDE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Структура и содержание тренировочных занятий по шахматам. </w:t>
      </w:r>
      <w:proofErr w:type="gramStart"/>
      <w:r w:rsidRPr="005D64BA">
        <w:rPr>
          <w:rFonts w:eastAsiaTheme="minorHAnsi"/>
          <w:lang w:eastAsia="en-US"/>
        </w:rPr>
        <w:t>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</w:t>
      </w:r>
      <w:proofErr w:type="gramEnd"/>
      <w:r w:rsidRPr="005D64BA">
        <w:rPr>
          <w:rFonts w:eastAsiaTheme="minorHAnsi"/>
          <w:lang w:eastAsia="en-US"/>
        </w:rPr>
        <w:t xml:space="preserve"> </w:t>
      </w:r>
      <w:proofErr w:type="gramStart"/>
      <w:r w:rsidRPr="005D64BA">
        <w:rPr>
          <w:rFonts w:eastAsiaTheme="minorHAnsi"/>
          <w:lang w:eastAsia="en-US"/>
        </w:rPr>
        <w:t xml:space="preserve">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 приемы, шахматная партия, запись шахматной партии, основы дебюта, атака на рокировавшегося и </w:t>
      </w:r>
      <w:proofErr w:type="spellStart"/>
      <w:r w:rsidRPr="005D64BA">
        <w:rPr>
          <w:rFonts w:eastAsiaTheme="minorHAnsi"/>
          <w:lang w:eastAsia="en-US"/>
        </w:rPr>
        <w:t>нерокировавшегося</w:t>
      </w:r>
      <w:proofErr w:type="spellEnd"/>
      <w:r w:rsidRPr="005D64BA">
        <w:rPr>
          <w:rFonts w:eastAsiaTheme="minorHAnsi"/>
          <w:lang w:eastAsia="en-US"/>
        </w:rPr>
        <w:t xml:space="preserve"> короля в начале партии, атака при равносторонних и разносторонних рокировках, основы анализа шахматной партии, основы пешечных эндшпилей.</w:t>
      </w:r>
      <w:proofErr w:type="gramEnd"/>
    </w:p>
    <w:p w:rsidR="00C002A2" w:rsidRPr="005D64BA" w:rsidRDefault="00C002A2" w:rsidP="00BE4CDE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 xml:space="preserve">Практико-соревновательная деятельность </w:t>
      </w:r>
      <w:r>
        <w:rPr>
          <w:rFonts w:eastAsiaTheme="minorHAnsi"/>
          <w:b/>
          <w:lang w:eastAsia="en-US"/>
        </w:rPr>
        <w:t xml:space="preserve"> </w:t>
      </w:r>
    </w:p>
    <w:p w:rsidR="00C002A2" w:rsidRPr="005D64BA" w:rsidRDefault="00C002A2" w:rsidP="00BE4CDE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Конкурсы решения позиций.</w:t>
      </w:r>
    </w:p>
    <w:p w:rsidR="00C002A2" w:rsidRPr="005D64BA" w:rsidRDefault="00C002A2" w:rsidP="00BE4CDE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Соревнования.</w:t>
      </w:r>
    </w:p>
    <w:p w:rsidR="00C002A2" w:rsidRPr="005D64BA" w:rsidRDefault="00C002A2" w:rsidP="00BE4CDE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Шахматный праздник</w:t>
      </w:r>
    </w:p>
    <w:p w:rsidR="00C002A2" w:rsidRPr="005D64BA" w:rsidRDefault="00C002A2" w:rsidP="00BE4CDE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Данный вид деятельности включает в себя конкурсы решения позиций, спарринги,  соревнования, шахматные праздники.</w:t>
      </w:r>
    </w:p>
    <w:p w:rsidR="00C002A2" w:rsidRPr="005D64BA" w:rsidRDefault="00C002A2" w:rsidP="00BE4CDE">
      <w:pPr>
        <w:widowControl/>
        <w:autoSpaceDE/>
        <w:adjustRightInd/>
        <w:jc w:val="both"/>
        <w:rPr>
          <w:rFonts w:eastAsiaTheme="minorHAnsi"/>
          <w:lang w:eastAsia="en-US"/>
        </w:rPr>
      </w:pPr>
    </w:p>
    <w:p w:rsidR="00C002A2" w:rsidRPr="005D64BA" w:rsidRDefault="00C002A2" w:rsidP="00BE4CDE">
      <w:pPr>
        <w:shd w:val="clear" w:color="auto" w:fill="FFFFFF"/>
        <w:tabs>
          <w:tab w:val="left" w:pos="518"/>
        </w:tabs>
        <w:autoSpaceDN/>
        <w:adjustRightInd/>
        <w:jc w:val="both"/>
      </w:pPr>
      <w:r w:rsidRPr="005D64BA">
        <w:rPr>
          <w:rFonts w:eastAsiaTheme="minorHAnsi"/>
          <w:lang w:eastAsia="en-US"/>
        </w:rPr>
        <w:t xml:space="preserve">     </w:t>
      </w:r>
      <w:r w:rsidRPr="005D64BA">
        <w:t xml:space="preserve">Рабочая программа составлена с учётом индивидуальных особенностей обучающихся </w:t>
      </w:r>
      <w:r w:rsidR="00077FDA">
        <w:t>3х</w:t>
      </w:r>
      <w:r w:rsidRPr="005D64BA">
        <w:t xml:space="preserve"> классов, а также специфики классного коллектива. </w:t>
      </w:r>
    </w:p>
    <w:p w:rsidR="00C002A2" w:rsidRPr="005D64BA" w:rsidRDefault="00C002A2" w:rsidP="00BE4CDE">
      <w:pPr>
        <w:widowControl/>
        <w:autoSpaceDE/>
        <w:adjustRightInd/>
        <w:jc w:val="both"/>
        <w:rPr>
          <w:rFonts w:eastAsiaTheme="minorHAnsi"/>
          <w:lang w:eastAsia="en-US"/>
        </w:rPr>
      </w:pPr>
    </w:p>
    <w:p w:rsidR="00C002A2" w:rsidRPr="005D64BA" w:rsidRDefault="00C002A2" w:rsidP="00BE4CDE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В связи с тем, что результат обучения предмета «Шахматы» невозможно выразить цифровой оценкой при изучении курса используется </w:t>
      </w:r>
      <w:r w:rsidRPr="005D64BA">
        <w:rPr>
          <w:rFonts w:eastAsiaTheme="minorHAnsi"/>
          <w:b/>
          <w:lang w:eastAsia="en-US"/>
        </w:rPr>
        <w:t>зачетная система оценивания.</w:t>
      </w:r>
    </w:p>
    <w:p w:rsidR="00C002A2" w:rsidRPr="005D64BA" w:rsidRDefault="00C002A2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Style w:val="c29"/>
          <w:b/>
          <w:bCs/>
        </w:rPr>
      </w:pPr>
    </w:p>
    <w:p w:rsidR="00C002A2" w:rsidRPr="005D64BA" w:rsidRDefault="00C002A2" w:rsidP="00BE4CDE">
      <w:pPr>
        <w:pStyle w:val="aa"/>
        <w:jc w:val="both"/>
        <w:rPr>
          <w:iCs/>
          <w:u w:val="single"/>
        </w:rPr>
      </w:pPr>
    </w:p>
    <w:p w:rsidR="00C002A2" w:rsidRPr="005D64BA" w:rsidRDefault="00C002A2" w:rsidP="00BE4CDE">
      <w:pPr>
        <w:widowControl/>
        <w:autoSpaceDE/>
        <w:adjustRightInd/>
        <w:jc w:val="both"/>
        <w:rPr>
          <w:b/>
          <w:u w:val="single"/>
        </w:rPr>
      </w:pPr>
      <w:r w:rsidRPr="005D64BA">
        <w:rPr>
          <w:b/>
          <w:u w:val="single"/>
        </w:rPr>
        <w:t>Третий год обучения</w:t>
      </w:r>
    </w:p>
    <w:p w:rsidR="00C002A2" w:rsidRPr="005D64BA" w:rsidRDefault="00C002A2" w:rsidP="00BE4CDE">
      <w:pPr>
        <w:widowControl/>
        <w:autoSpaceDE/>
        <w:adjustRightInd/>
        <w:jc w:val="both"/>
        <w:rPr>
          <w:b/>
          <w:iCs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4784"/>
      </w:tblGrid>
      <w:tr w:rsidR="00C002A2" w:rsidRPr="005D64BA" w:rsidTr="00BE4CDE">
        <w:tc>
          <w:tcPr>
            <w:tcW w:w="1809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Содержание раздела</w:t>
            </w:r>
          </w:p>
        </w:tc>
        <w:tc>
          <w:tcPr>
            <w:tcW w:w="2977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Тематическое планирование</w:t>
            </w:r>
          </w:p>
        </w:tc>
        <w:tc>
          <w:tcPr>
            <w:tcW w:w="4784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Характеристика видов деятельности учащихся</w:t>
            </w:r>
          </w:p>
        </w:tc>
      </w:tr>
      <w:tr w:rsidR="00C002A2" w:rsidRPr="005D64BA" w:rsidTr="00BE4CDE">
        <w:tc>
          <w:tcPr>
            <w:tcW w:w="9570" w:type="dxa"/>
            <w:gridSpan w:val="3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1. Теоретические основы и правила шахматной игры</w:t>
            </w:r>
          </w:p>
        </w:tc>
      </w:tr>
      <w:tr w:rsidR="00C002A2" w:rsidRPr="005D64BA" w:rsidTr="00BE4CDE">
        <w:tc>
          <w:tcPr>
            <w:tcW w:w="1809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Из истории шахмат</w:t>
            </w:r>
          </w:p>
        </w:tc>
        <w:tc>
          <w:tcPr>
            <w:tcW w:w="2977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История возникновения соревнований по шахматам, системы проведения шахматных соревнований</w:t>
            </w:r>
          </w:p>
        </w:tc>
        <w:tc>
          <w:tcPr>
            <w:tcW w:w="4784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историю возникновения шахматных соревнований, правила поведения соревнований, различные системы проведения шахматных соревнований.</w:t>
            </w:r>
          </w:p>
        </w:tc>
      </w:tr>
      <w:tr w:rsidR="00C002A2" w:rsidRPr="005D64BA" w:rsidTr="00BE4CDE">
        <w:tc>
          <w:tcPr>
            <w:tcW w:w="1809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Базовые понятия шахматной игры</w:t>
            </w:r>
          </w:p>
        </w:tc>
        <w:tc>
          <w:tcPr>
            <w:tcW w:w="2977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Шахматная комбинация: задачи на мат в два хода, тактические приемы «завлечение», «отвлечение», «уничтожение защиты», «</w:t>
            </w:r>
            <w:proofErr w:type="gramStart"/>
            <w:r w:rsidRPr="005D64BA">
              <w:rPr>
                <w:iCs/>
              </w:rPr>
              <w:t>спертый</w:t>
            </w:r>
            <w:proofErr w:type="gramEnd"/>
            <w:r w:rsidRPr="005D64BA">
              <w:rPr>
                <w:iCs/>
              </w:rPr>
              <w:t xml:space="preserve"> мат».</w:t>
            </w:r>
          </w:p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Основы разыгрывания дебюта, атака на короля в дебюте. Основы пешечного эндшпиля: проведение пешки в ферзи, правило квадрата, отталкивание плечом реализация лишней пешки.</w:t>
            </w:r>
          </w:p>
        </w:tc>
        <w:tc>
          <w:tcPr>
            <w:tcW w:w="4784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шахматные комбинации и тактические приемы «завлечение», «отвлечение», «уничтожение защиты», основы разыгрывания дебюта: развитие фигуры, дебютные ловушки, короткие партии.</w:t>
            </w:r>
          </w:p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Умеют решать позиции на мат в два хода, находить тактические приемы «завлечение», «отвлечение», «уничтожение защиты», «</w:t>
            </w:r>
            <w:proofErr w:type="gramStart"/>
            <w:r w:rsidRPr="005D64BA">
              <w:rPr>
                <w:iCs/>
              </w:rPr>
              <w:t>спертый</w:t>
            </w:r>
            <w:proofErr w:type="gramEnd"/>
            <w:r w:rsidRPr="005D64BA">
              <w:rPr>
                <w:iCs/>
              </w:rPr>
              <w:t xml:space="preserve"> мат», атаковать рокировавшегося и </w:t>
            </w:r>
            <w:proofErr w:type="spellStart"/>
            <w:r w:rsidRPr="005D64BA">
              <w:rPr>
                <w:iCs/>
              </w:rPr>
              <w:t>нерокировавшегося</w:t>
            </w:r>
            <w:proofErr w:type="spellEnd"/>
            <w:r w:rsidRPr="005D64BA">
              <w:rPr>
                <w:iCs/>
              </w:rPr>
              <w:t xml:space="preserve"> короля в дебюте, проводить пешку в ферзи. Соблюдать правила поведения за шахматной доской.</w:t>
            </w:r>
          </w:p>
        </w:tc>
      </w:tr>
      <w:tr w:rsidR="00C002A2" w:rsidRPr="005D64BA" w:rsidTr="00BE4CDE">
        <w:tc>
          <w:tcPr>
            <w:tcW w:w="9570" w:type="dxa"/>
            <w:gridSpan w:val="3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2. Практик</w:t>
            </w:r>
            <w:proofErr w:type="gramStart"/>
            <w:r w:rsidRPr="005D64BA">
              <w:rPr>
                <w:b/>
                <w:iCs/>
              </w:rPr>
              <w:t>о-</w:t>
            </w:r>
            <w:proofErr w:type="gramEnd"/>
            <w:r w:rsidRPr="005D64BA">
              <w:rPr>
                <w:b/>
                <w:iCs/>
              </w:rPr>
              <w:t xml:space="preserve"> соревновательная деятельность</w:t>
            </w:r>
          </w:p>
        </w:tc>
      </w:tr>
      <w:tr w:rsidR="00C002A2" w:rsidRPr="005D64BA" w:rsidTr="00BE4CDE">
        <w:tc>
          <w:tcPr>
            <w:tcW w:w="1809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Конкурсы решения позиций</w:t>
            </w:r>
          </w:p>
        </w:tc>
        <w:tc>
          <w:tcPr>
            <w:tcW w:w="2977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Конкурсы решения позиций на дебютные ловушки, способы атаки на короля, уничтожение защиты, тактические приемы  «завлечение», «отвлечение», «</w:t>
            </w:r>
            <w:proofErr w:type="gramStart"/>
            <w:r w:rsidRPr="005D64BA">
              <w:rPr>
                <w:iCs/>
              </w:rPr>
              <w:t>спертый</w:t>
            </w:r>
            <w:proofErr w:type="gramEnd"/>
            <w:r w:rsidRPr="005D64BA">
              <w:rPr>
                <w:iCs/>
              </w:rPr>
              <w:t xml:space="preserve"> мат»</w:t>
            </w:r>
          </w:p>
        </w:tc>
        <w:tc>
          <w:tcPr>
            <w:tcW w:w="4784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Расставляют позицию для решения упражнений, решают шахматные упражнения.</w:t>
            </w:r>
          </w:p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Анализируют свои ответы и ответы своих сверстников.</w:t>
            </w:r>
          </w:p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 помощью тестового задания оценивают собственное выполнение</w:t>
            </w:r>
          </w:p>
        </w:tc>
      </w:tr>
      <w:tr w:rsidR="00C002A2" w:rsidRPr="005D64BA" w:rsidTr="00BE4CDE">
        <w:tc>
          <w:tcPr>
            <w:tcW w:w="1809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Соревнования </w:t>
            </w:r>
          </w:p>
        </w:tc>
        <w:tc>
          <w:tcPr>
            <w:tcW w:w="2977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Участие детей в шахматном турнире «Первенство класса»</w:t>
            </w:r>
          </w:p>
        </w:tc>
        <w:tc>
          <w:tcPr>
            <w:tcW w:w="4784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Умеют играть партию от начала до конца с записью и различным контролем времени.</w:t>
            </w:r>
          </w:p>
        </w:tc>
      </w:tr>
      <w:tr w:rsidR="00C002A2" w:rsidRPr="005D64BA" w:rsidTr="00BE4CDE">
        <w:tc>
          <w:tcPr>
            <w:tcW w:w="1809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Шахматный праздник</w:t>
            </w:r>
          </w:p>
        </w:tc>
        <w:tc>
          <w:tcPr>
            <w:tcW w:w="2977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Участие в школьном спортивно – шахматном празднике</w:t>
            </w:r>
          </w:p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</w:p>
        </w:tc>
        <w:tc>
          <w:tcPr>
            <w:tcW w:w="4784" w:type="dxa"/>
          </w:tcPr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lastRenderedPageBreak/>
              <w:t>Осваивают правила игры.</w:t>
            </w:r>
          </w:p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Активно участвуют в играх и эстафетах.</w:t>
            </w:r>
          </w:p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Общаются и взаимодействуют со сверстниками. </w:t>
            </w:r>
          </w:p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Проявляют доброжелательность, </w:t>
            </w:r>
            <w:r w:rsidRPr="005D64BA">
              <w:rPr>
                <w:iCs/>
              </w:rPr>
              <w:lastRenderedPageBreak/>
              <w:t>взаимопонимание, смелость, волю, решительность, активность и инициативу при решении вариативных задач, возникающих в процессе игр.</w:t>
            </w:r>
          </w:p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Регулируют эмоции в процессе игровой деятельности, умеют управлять ими.</w:t>
            </w:r>
          </w:p>
          <w:p w:rsidR="00C002A2" w:rsidRPr="005D64BA" w:rsidRDefault="00C002A2" w:rsidP="00BE4CDE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Соблюдают правила техники безопасности во время участия в празднике.</w:t>
            </w:r>
          </w:p>
        </w:tc>
      </w:tr>
    </w:tbl>
    <w:p w:rsidR="00C002A2" w:rsidRPr="005D64BA" w:rsidRDefault="00C002A2" w:rsidP="00BE4CDE">
      <w:pPr>
        <w:widowControl/>
        <w:autoSpaceDE/>
        <w:adjustRightInd/>
        <w:spacing w:after="200" w:line="276" w:lineRule="auto"/>
        <w:jc w:val="both"/>
        <w:rPr>
          <w:b/>
          <w:u w:val="single"/>
        </w:rPr>
      </w:pPr>
    </w:p>
    <w:p w:rsidR="00DE2241" w:rsidRDefault="00DE2241" w:rsidP="00BE4CDE">
      <w:pPr>
        <w:widowControl/>
        <w:autoSpaceDE/>
        <w:adjustRightInd/>
        <w:jc w:val="both"/>
      </w:pPr>
    </w:p>
    <w:p w:rsidR="00DE2241" w:rsidRDefault="00C002A2" w:rsidP="00BE4CDE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0513AB" w:rsidRDefault="000513AB" w:rsidP="00BE4CDE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p w:rsidR="00DE2241" w:rsidRDefault="00DE2241" w:rsidP="00BE4CDE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2"/>
        <w:gridCol w:w="3191"/>
      </w:tblGrid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BE4CDE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BE4CDE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BE4CDE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BE4CDE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BE4CDE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BE4CDE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21ч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BE4CDE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BE4CDE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Практико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- соревновательная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BE4CDE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13ч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DE2241" w:rsidP="00BE4CDE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BE4CDE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BE4CDE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 ч.</w:t>
            </w:r>
          </w:p>
        </w:tc>
      </w:tr>
    </w:tbl>
    <w:p w:rsidR="00CE6BE4" w:rsidRDefault="00CE6BE4" w:rsidP="00BE4CDE">
      <w:pPr>
        <w:widowControl/>
        <w:autoSpaceDE/>
        <w:adjustRightInd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DE2241" w:rsidRDefault="00DE2241" w:rsidP="00BE4CDE">
      <w:pPr>
        <w:pStyle w:val="c4"/>
        <w:shd w:val="clear" w:color="auto" w:fill="FFFFFF"/>
        <w:spacing w:before="0" w:beforeAutospacing="0" w:after="0" w:afterAutospacing="0"/>
        <w:jc w:val="both"/>
        <w:rPr>
          <w:rStyle w:val="c29"/>
          <w:b/>
          <w:bCs/>
          <w:sz w:val="28"/>
          <w:szCs w:val="28"/>
        </w:rPr>
      </w:pPr>
    </w:p>
    <w:p w:rsidR="00777987" w:rsidRPr="005D64BA" w:rsidRDefault="00EF17A5" w:rsidP="00BE4CDE">
      <w:pPr>
        <w:widowControl/>
        <w:autoSpaceDE/>
        <w:adjustRightInd/>
        <w:spacing w:after="200" w:line="276" w:lineRule="auto"/>
        <w:jc w:val="both"/>
      </w:pPr>
      <w:r>
        <w:rPr>
          <w:b/>
          <w:iCs/>
          <w:u w:val="single"/>
        </w:rPr>
        <w:t xml:space="preserve"> Т</w:t>
      </w:r>
      <w:r w:rsidR="00777987" w:rsidRPr="00EF17A5">
        <w:rPr>
          <w:b/>
          <w:iCs/>
          <w:u w:val="single"/>
        </w:rPr>
        <w:t xml:space="preserve">ематическое планирование третий год обучения </w:t>
      </w:r>
      <w:proofErr w:type="gramStart"/>
      <w:r w:rsidR="00777987" w:rsidRPr="00EF17A5">
        <w:rPr>
          <w:b/>
          <w:iCs/>
          <w:u w:val="single"/>
        </w:rPr>
        <w:t xml:space="preserve">( </w:t>
      </w:r>
      <w:proofErr w:type="gramEnd"/>
      <w:r w:rsidR="00777987" w:rsidRPr="00EF17A5">
        <w:rPr>
          <w:b/>
          <w:iCs/>
          <w:u w:val="single"/>
        </w:rPr>
        <w:t>34 часа)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2708"/>
        <w:gridCol w:w="4677"/>
        <w:gridCol w:w="1665"/>
      </w:tblGrid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jc w:val="both"/>
              <w:rPr>
                <w:b/>
              </w:rPr>
            </w:pPr>
            <w:r w:rsidRPr="005D64BA">
              <w:rPr>
                <w:b/>
              </w:rPr>
              <w:t>№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jc w:val="both"/>
              <w:rPr>
                <w:b/>
              </w:rPr>
            </w:pPr>
            <w:r w:rsidRPr="005D64BA">
              <w:rPr>
                <w:b/>
              </w:rPr>
              <w:t>Тема урока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widowControl/>
              <w:autoSpaceDE/>
              <w:adjustRightInd/>
              <w:spacing w:after="200" w:line="276" w:lineRule="auto"/>
              <w:jc w:val="both"/>
              <w:rPr>
                <w:b/>
              </w:rPr>
            </w:pPr>
            <w:r w:rsidRPr="005D64BA">
              <w:rPr>
                <w:b/>
              </w:rPr>
              <w:t>Содержание урока</w:t>
            </w:r>
          </w:p>
        </w:tc>
        <w:tc>
          <w:tcPr>
            <w:tcW w:w="1665" w:type="dxa"/>
          </w:tcPr>
          <w:p w:rsidR="00EF17A5" w:rsidRPr="009F4708" w:rsidRDefault="00EF17A5" w:rsidP="00BE4CDE">
            <w:pPr>
              <w:ind w:left="135"/>
              <w:jc w:val="both"/>
              <w:rPr>
                <w:b/>
                <w:color w:val="000000"/>
              </w:rPr>
            </w:pPr>
            <w:r w:rsidRPr="003C71D9">
              <w:rPr>
                <w:b/>
                <w:szCs w:val="28"/>
              </w:rPr>
              <w:t>Виды деятельности с учетом рабочей программы воспитания</w:t>
            </w: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jc w:val="both"/>
            </w:pPr>
            <w:r w:rsidRPr="005D64BA">
              <w:t>1.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jc w:val="both"/>
            </w:pPr>
            <w:r w:rsidRPr="005D64BA">
              <w:t>Их истории возникновения соревнований по шахматам. Система проведения шахматных соревнований.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Беседа о важности соблюдения правил техники безопасности на занятиях по шахматам. Знакомство с материалом об истории возникновения шахматных соревнований, изучение различных систем проведения шахматных соревнований</w:t>
            </w:r>
          </w:p>
        </w:tc>
        <w:tc>
          <w:tcPr>
            <w:tcW w:w="1665" w:type="dxa"/>
            <w:vMerge w:val="restart"/>
          </w:tcPr>
          <w:p w:rsidR="00EF17A5" w:rsidRPr="0079467A" w:rsidRDefault="00EF17A5" w:rsidP="00BE4CDE">
            <w:pPr>
              <w:ind w:right="-1"/>
              <w:jc w:val="both"/>
              <w:rPr>
                <w:i/>
                <w:kern w:val="2"/>
                <w:lang w:eastAsia="ko-KR"/>
              </w:rPr>
            </w:pPr>
            <w:r w:rsidRPr="0079467A">
              <w:rPr>
                <w:rFonts w:eastAsia="№Е"/>
                <w:kern w:val="2"/>
                <w:lang w:eastAsia="ko-KR"/>
              </w:rPr>
              <w:t>- установление доверительных отношений между учителем и учениками;</w:t>
            </w:r>
          </w:p>
          <w:p w:rsidR="00EF17A5" w:rsidRPr="0079467A" w:rsidRDefault="00EF17A5" w:rsidP="00BE4CDE">
            <w:pPr>
              <w:ind w:right="-1"/>
              <w:jc w:val="both"/>
              <w:rPr>
                <w:rFonts w:eastAsia="№Е"/>
                <w:kern w:val="2"/>
                <w:lang w:eastAsia="ko-KR"/>
              </w:rPr>
            </w:pPr>
            <w:r w:rsidRPr="0079467A">
              <w:rPr>
                <w:rFonts w:eastAsia="№Е"/>
                <w:kern w:val="2"/>
                <w:lang w:eastAsia="ko-KR"/>
              </w:rPr>
              <w:t xml:space="preserve">- побуждение </w:t>
            </w:r>
            <w:proofErr w:type="gramStart"/>
            <w:r w:rsidRPr="0079467A">
              <w:rPr>
                <w:rFonts w:eastAsia="№Е"/>
                <w:kern w:val="2"/>
                <w:lang w:eastAsia="ko-KR"/>
              </w:rPr>
              <w:t>обучающихся</w:t>
            </w:r>
            <w:proofErr w:type="gramEnd"/>
            <w:r w:rsidRPr="0079467A">
              <w:rPr>
                <w:rFonts w:eastAsia="№Е"/>
                <w:kern w:val="2"/>
                <w:lang w:eastAsia="ko-KR"/>
              </w:rPr>
              <w:t xml:space="preserve"> соблюдать на уроке общепринятые нормы поведения, принципы учебной дисциплины и самоорганизации; </w:t>
            </w:r>
          </w:p>
          <w:p w:rsidR="00EF17A5" w:rsidRPr="0079467A" w:rsidRDefault="00EF17A5" w:rsidP="00BE4CDE">
            <w:pPr>
              <w:ind w:right="-1"/>
              <w:jc w:val="both"/>
              <w:rPr>
                <w:i/>
                <w:kern w:val="2"/>
                <w:lang w:eastAsia="ko-KR"/>
              </w:rPr>
            </w:pPr>
            <w:r w:rsidRPr="0079467A">
              <w:rPr>
                <w:rFonts w:eastAsia="№Е"/>
                <w:kern w:val="2"/>
                <w:lang w:eastAsia="ko-KR"/>
              </w:rPr>
              <w:t xml:space="preserve">- привлечение внимания </w:t>
            </w:r>
            <w:r w:rsidRPr="0079467A">
              <w:rPr>
                <w:rFonts w:eastAsia="№Е"/>
                <w:kern w:val="2"/>
                <w:lang w:eastAsia="ko-KR"/>
              </w:rPr>
              <w:lastRenderedPageBreak/>
              <w:t xml:space="preserve">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EF17A5" w:rsidRPr="0079467A" w:rsidRDefault="00EF17A5" w:rsidP="00BE4CDE">
            <w:pPr>
              <w:ind w:right="-1"/>
              <w:jc w:val="both"/>
              <w:rPr>
                <w:i/>
                <w:kern w:val="2"/>
                <w:lang w:eastAsia="ko-KR"/>
              </w:rPr>
            </w:pPr>
            <w:r w:rsidRPr="0079467A">
              <w:rPr>
                <w:rFonts w:eastAsia="№Е"/>
                <w:iCs/>
                <w:kern w:val="2"/>
                <w:lang w:eastAsia="ko-KR"/>
              </w:rPr>
              <w:t xml:space="preserve">- </w:t>
            </w:r>
            <w:r w:rsidRPr="0079467A">
              <w:rPr>
                <w:kern w:val="2"/>
                <w:lang w:eastAsia="ko-KR"/>
              </w:rPr>
              <w:t xml:space="preserve">демонстрация </w:t>
            </w:r>
            <w:proofErr w:type="gramStart"/>
            <w:r w:rsidRPr="0079467A">
              <w:rPr>
                <w:kern w:val="2"/>
                <w:lang w:eastAsia="ko-KR"/>
              </w:rPr>
              <w:t>обучающимся</w:t>
            </w:r>
            <w:proofErr w:type="gramEnd"/>
            <w:r w:rsidRPr="0079467A">
              <w:rPr>
                <w:kern w:val="2"/>
                <w:lang w:eastAsia="ko-KR"/>
              </w:rPr>
              <w:t xml:space="preserve"> примеров ответственного, гражданского поведения, проявления человеколюбия и добросердечности;</w:t>
            </w:r>
          </w:p>
          <w:p w:rsidR="00EF17A5" w:rsidRPr="0079467A" w:rsidRDefault="00EF17A5" w:rsidP="00BE4CDE">
            <w:pPr>
              <w:ind w:right="-1"/>
              <w:jc w:val="both"/>
              <w:rPr>
                <w:i/>
                <w:kern w:val="2"/>
                <w:lang w:eastAsia="ko-KR"/>
              </w:rPr>
            </w:pPr>
            <w:r w:rsidRPr="0079467A">
              <w:rPr>
                <w:rFonts w:eastAsia="№Е"/>
                <w:kern w:val="2"/>
                <w:lang w:eastAsia="ko-KR"/>
              </w:rPr>
              <w:t xml:space="preserve">- применение на уроке интерактивных форм работы с </w:t>
            </w:r>
            <w:proofErr w:type="gramStart"/>
            <w:r w:rsidRPr="0079467A">
              <w:rPr>
                <w:rFonts w:eastAsia="№Е"/>
                <w:kern w:val="2"/>
                <w:lang w:eastAsia="ko-KR"/>
              </w:rPr>
              <w:t>обучающимися</w:t>
            </w:r>
            <w:proofErr w:type="gramEnd"/>
            <w:r w:rsidRPr="0079467A">
              <w:rPr>
                <w:rFonts w:eastAsia="№Е"/>
                <w:kern w:val="2"/>
                <w:lang w:eastAsia="ko-KR"/>
              </w:rPr>
              <w:t>: интеллектуальных игр; дидактического театра; дискуссий; групповой работы или работы  в парах</w:t>
            </w:r>
            <w:r w:rsidRPr="0079467A">
              <w:rPr>
                <w:kern w:val="2"/>
                <w:lang w:eastAsia="ko-KR"/>
              </w:rPr>
              <w:t xml:space="preserve">;  </w:t>
            </w:r>
          </w:p>
          <w:p w:rsidR="00EF17A5" w:rsidRPr="0079467A" w:rsidRDefault="00EF17A5" w:rsidP="00BE4CDE">
            <w:pPr>
              <w:ind w:right="-1"/>
              <w:jc w:val="both"/>
              <w:rPr>
                <w:kern w:val="2"/>
                <w:lang w:eastAsia="ko-KR"/>
              </w:rPr>
            </w:pPr>
            <w:r w:rsidRPr="0079467A">
              <w:rPr>
                <w:kern w:val="2"/>
                <w:lang w:eastAsia="ko-KR"/>
              </w:rPr>
              <w:t xml:space="preserve">- включение в урок игровых процедур; </w:t>
            </w:r>
          </w:p>
          <w:p w:rsidR="00EF17A5" w:rsidRPr="0079467A" w:rsidRDefault="00EF17A5" w:rsidP="00BE4CDE">
            <w:pPr>
              <w:ind w:right="-1"/>
              <w:jc w:val="both"/>
              <w:rPr>
                <w:rFonts w:eastAsia="№Е"/>
                <w:kern w:val="2"/>
                <w:lang w:eastAsia="ko-KR"/>
              </w:rPr>
            </w:pPr>
            <w:r w:rsidRPr="0079467A">
              <w:rPr>
                <w:rFonts w:eastAsia="№Е"/>
                <w:kern w:val="2"/>
                <w:lang w:eastAsia="ko-KR"/>
              </w:rPr>
              <w:t xml:space="preserve">- организация шефства </w:t>
            </w:r>
            <w:proofErr w:type="gramStart"/>
            <w:r w:rsidRPr="0079467A">
              <w:rPr>
                <w:rFonts w:eastAsia="№Е"/>
                <w:kern w:val="2"/>
                <w:lang w:eastAsia="ko-KR"/>
              </w:rPr>
              <w:t>мотивированных</w:t>
            </w:r>
            <w:proofErr w:type="gramEnd"/>
            <w:r w:rsidRPr="0079467A">
              <w:rPr>
                <w:rFonts w:eastAsia="№Е"/>
                <w:kern w:val="2"/>
                <w:lang w:eastAsia="ko-KR"/>
              </w:rPr>
              <w:t xml:space="preserve"> и эрудированных обучающихся </w:t>
            </w:r>
            <w:r w:rsidRPr="0079467A">
              <w:rPr>
                <w:rFonts w:eastAsia="№Е"/>
                <w:kern w:val="2"/>
                <w:lang w:eastAsia="ko-KR"/>
              </w:rPr>
              <w:lastRenderedPageBreak/>
              <w:t xml:space="preserve">над их неуспевающими одноклассниками; </w:t>
            </w:r>
          </w:p>
          <w:p w:rsidR="00EF17A5" w:rsidRPr="0079467A" w:rsidRDefault="00EF17A5" w:rsidP="00BE4CDE">
            <w:pPr>
              <w:ind w:left="135"/>
              <w:jc w:val="both"/>
            </w:pPr>
            <w:r w:rsidRPr="0079467A">
              <w:rPr>
                <w:rFonts w:eastAsia="№Е"/>
                <w:kern w:val="2"/>
                <w:lang w:eastAsia="ko-KR"/>
              </w:rPr>
              <w:t>- организация исследовательской деятельности обучающихся в рамках реализации ими индивидуальных и групповых исследовательских проектов</w:t>
            </w: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2.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proofErr w:type="spellStart"/>
            <w:r w:rsidRPr="005D64BA">
              <w:t>Матование</w:t>
            </w:r>
            <w:proofErr w:type="spellEnd"/>
            <w:r w:rsidRPr="005D64BA">
              <w:t xml:space="preserve"> одинокого короля разными фигурами </w:t>
            </w:r>
            <w:proofErr w:type="gramStart"/>
            <w:r w:rsidRPr="005D64BA">
              <w:t xml:space="preserve">( </w:t>
            </w:r>
            <w:proofErr w:type="gramEnd"/>
            <w:r w:rsidRPr="005D64BA">
              <w:t>повторение)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Повторение материала второго года обучения. Разыгрывание позиций, решение позиций на мат в два хода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3.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Тактические комбинации и приемы «связка», «сквозной удар», «двойной удар», «ловля фигуры» (повторение)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Повторение материала второго года обучения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4.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Тактические комбинации и приемы «двойной шах», «открытый шах»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Повторение материала второго года обучения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5.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Конкурс решения позиций: как бы вы сыграли?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Отработка на практике материала уроков 2–4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rPr>
          <w:trHeight w:val="316"/>
        </w:trPr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lastRenderedPageBreak/>
              <w:t>6.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Тактический прием «завлечение»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Знакомство с новым тактическим приёмом «завлечение фигур под тактический удар</w:t>
            </w:r>
            <w:r w:rsidRPr="005D64BA">
              <w:tab/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lastRenderedPageBreak/>
              <w:t>7.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Тактический прием «отвлечение»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Знакомство с новым тактическим приёмом «отвлечение фигур от защиты»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8.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Тактический прием «уничтожение защитой»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Знакомство с новым тактическим приёмом «уничтожение защиты», способом его применения в практической игре; рассмотрение и анализ типичных позиций на данную тему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9.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Тактический прием «</w:t>
            </w:r>
            <w:proofErr w:type="gramStart"/>
            <w:r w:rsidRPr="005D64BA">
              <w:t>спертый</w:t>
            </w:r>
            <w:proofErr w:type="gramEnd"/>
            <w:r w:rsidRPr="005D64BA">
              <w:t xml:space="preserve"> мат»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Знакомство с новым понятием «</w:t>
            </w:r>
            <w:proofErr w:type="gramStart"/>
            <w:r w:rsidRPr="005D64BA">
              <w:t>спёртый</w:t>
            </w:r>
            <w:proofErr w:type="gramEnd"/>
            <w:r w:rsidRPr="005D64BA">
              <w:t xml:space="preserve"> мат», разбор классической партии на применение приёма «спёртый мат»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10.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Сочетание тактических приемов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Просмотр партий на тему «сочетания различных тактических приёмов»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11.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Конкурс решения позиций: как бы вы сыграли?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Отработка на практике материала уроков 6–9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12.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Борьба за инициативу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Информирование учащихся о том, как начинать атакующие действия в шахматной партии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13.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 xml:space="preserve">Основы дебюта: атака на </w:t>
            </w:r>
            <w:proofErr w:type="spellStart"/>
            <w:r w:rsidRPr="005D64BA">
              <w:t>нерокировавшегося</w:t>
            </w:r>
            <w:proofErr w:type="spellEnd"/>
            <w:r w:rsidRPr="005D64BA">
              <w:t xml:space="preserve"> короля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Знакомство со способами атаки на короля, который не успел сделать рокировку: вскрытие центральных линий, быстрое развитие, мобилизация фигур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14.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Основы дебюта: атака на рокировавшегося короля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Знакомство со способами атаки на короля, который сделал рокировку: жертва фигуры с целью вскрытия пешечного прикрытия короля, уничтожение защиты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15.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Конкурс решения позиций: как бы вы сыграли?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Отработка на практике материала уроков 12–14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16.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Шахматный турнир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Игровая практика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17.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Шахматный турнир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Игровая практика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18.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Шахматный турнир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Игровая практика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19.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Шахматный турнир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Игровая практика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20.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Основы анализа шахматной партии: выбери ход и найди план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Знакомство с основами анализа шахматной партии, разбор партий чемпионов мира и ведущих шахматистов мира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21.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Основы пешечного эндшпиля: проходная пешка, правило квадрата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Знакомство c элементарными пешечными окончаниями: пешка против короля, пешка проходит в ферзи без помощи своего короля, правило квадрата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22.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Основы пешечного эндшпиля: крайняя пешка, «отталкивание плечом»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Знакомство c элементарными пешечными окончаниями: крайняя пешка, пешка проходит в ферзи при помощи своего короля, отталкивание плечом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23.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Основы пешечного эндшпиля: оппозиции и ключевые слова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 xml:space="preserve">Повторение материала: игра пешки против короля, пешка проходит в ферзи без помощи своего короля, пешка проходит в ферзи при помощи своего короля; введение новых понятий «оппозиция», </w:t>
            </w:r>
            <w:r w:rsidRPr="005D64BA">
              <w:lastRenderedPageBreak/>
              <w:t>«ключевые поля»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lastRenderedPageBreak/>
              <w:t>24.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Основы пешечного эндшпиля: король с пешкой против короля с пешкой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Введение и раскрытие новых понятий: «</w:t>
            </w:r>
            <w:proofErr w:type="spellStart"/>
            <w:r w:rsidRPr="005D64BA">
              <w:t>взаимоблокируемые</w:t>
            </w:r>
            <w:proofErr w:type="spellEnd"/>
            <w:r w:rsidRPr="005D64BA">
              <w:t xml:space="preserve"> пешки», «позиция взаимного цугцванга», «ключевые поля».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25.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Основы пешечного эндшпиля: король против пешек, правило блуждающего квадрата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Знакомство с правилом блуждающего квадрата, раскрытие особенностей разрозненных пешек, их сильных и слабых сторон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26.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Теоретические позиции пешечного эндшпиля: ферзь против пешки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Знакомство с теоретическими позициями пешечного эндшпиля: король и две пешки против короля, особенности проведения пешек в ферзи по вертикалям b и g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27.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Конкурс решения позиций: как бы вы сыграли?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Отработка на практике материала уроков 20–26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28.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 xml:space="preserve">Сыграй как чемпион. Партия В. Крамник – Д. </w:t>
            </w:r>
            <w:proofErr w:type="spellStart"/>
            <w:r w:rsidRPr="005D64BA">
              <w:t>Садвакасов</w:t>
            </w:r>
            <w:proofErr w:type="spellEnd"/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Анализ шахматных партий чемпионов мира, угадывание ходов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29.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 xml:space="preserve">Сыграй как чемпион мира. Партия В. Ананд – М. </w:t>
            </w:r>
            <w:proofErr w:type="spellStart"/>
            <w:r w:rsidRPr="005D64BA">
              <w:t>Карлсен</w:t>
            </w:r>
            <w:proofErr w:type="spellEnd"/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Анализ шахматных партий чемпионов мира, угадывание ходов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30.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Шахматный турнир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 xml:space="preserve">Игр Игровая </w:t>
            </w:r>
            <w:proofErr w:type="spellStart"/>
            <w:r w:rsidRPr="005D64BA">
              <w:t>практикаовая</w:t>
            </w:r>
            <w:proofErr w:type="spellEnd"/>
            <w:r w:rsidRPr="005D64BA">
              <w:t xml:space="preserve"> практика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31.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Шахматный турнир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Игровая практика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32.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Шахматный турнир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Игровая практика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33.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Шахматный турнир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Игровая практика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  <w:tr w:rsidR="00EF17A5" w:rsidRPr="005D64BA" w:rsidTr="00BE4CDE">
        <w:tc>
          <w:tcPr>
            <w:tcW w:w="520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34.</w:t>
            </w:r>
          </w:p>
        </w:tc>
        <w:tc>
          <w:tcPr>
            <w:tcW w:w="2708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Шахматный праздник</w:t>
            </w:r>
          </w:p>
        </w:tc>
        <w:tc>
          <w:tcPr>
            <w:tcW w:w="4677" w:type="dxa"/>
          </w:tcPr>
          <w:p w:rsidR="00EF17A5" w:rsidRPr="005D64BA" w:rsidRDefault="00EF17A5" w:rsidP="00BE4CDE">
            <w:pPr>
              <w:pStyle w:val="aa"/>
              <w:jc w:val="both"/>
            </w:pPr>
            <w:r w:rsidRPr="005D64BA">
              <w:t>Решение заданий, игровая практика</w:t>
            </w:r>
          </w:p>
        </w:tc>
        <w:tc>
          <w:tcPr>
            <w:tcW w:w="1665" w:type="dxa"/>
            <w:vMerge/>
          </w:tcPr>
          <w:p w:rsidR="00EF17A5" w:rsidRPr="005D64BA" w:rsidRDefault="00EF17A5" w:rsidP="00BE4CDE">
            <w:pPr>
              <w:pStyle w:val="aa"/>
              <w:jc w:val="both"/>
            </w:pPr>
          </w:p>
        </w:tc>
      </w:tr>
    </w:tbl>
    <w:p w:rsidR="00777987" w:rsidRPr="005D64BA" w:rsidRDefault="00777987" w:rsidP="00BE4CDE">
      <w:pPr>
        <w:pStyle w:val="aa"/>
        <w:jc w:val="both"/>
        <w:rPr>
          <w:u w:val="single"/>
        </w:rPr>
      </w:pPr>
    </w:p>
    <w:p w:rsidR="00EF17A5" w:rsidRPr="005D64BA" w:rsidRDefault="00EF17A5" w:rsidP="00BE4CDE">
      <w:pPr>
        <w:widowControl/>
        <w:autoSpaceDE/>
        <w:adjustRightInd/>
        <w:spacing w:after="200" w:line="276" w:lineRule="auto"/>
        <w:jc w:val="both"/>
        <w:sectPr w:rsidR="00EF17A5" w:rsidRPr="005D64BA" w:rsidSect="00BE4CDE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</w:p>
    <w:p w:rsidR="004B4130" w:rsidRPr="004B4130" w:rsidRDefault="004B4130" w:rsidP="00BE4CDE">
      <w:pPr>
        <w:keepNext/>
        <w:keepLines/>
        <w:widowControl/>
        <w:autoSpaceDE/>
        <w:autoSpaceDN/>
        <w:adjustRightInd/>
        <w:spacing w:before="480" w:line="276" w:lineRule="auto"/>
        <w:jc w:val="both"/>
        <w:outlineLvl w:val="0"/>
        <w:rPr>
          <w:rFonts w:eastAsiaTheme="majorEastAsia"/>
          <w:bCs/>
          <w:i/>
          <w:sz w:val="26"/>
          <w:szCs w:val="26"/>
          <w:u w:val="single"/>
          <w:lang w:eastAsia="en-US"/>
        </w:rPr>
      </w:pPr>
      <w:bookmarkStart w:id="4" w:name="_Toc115443965"/>
      <w:bookmarkStart w:id="5" w:name="_Toc421255326"/>
      <w:r w:rsidRPr="004B4130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lastRenderedPageBreak/>
        <w:t>Описание учебно-методического и материально-технического обеспечения образовательного процесса</w:t>
      </w:r>
      <w:bookmarkEnd w:id="4"/>
      <w:bookmarkEnd w:id="5"/>
    </w:p>
    <w:p w:rsidR="004B4130" w:rsidRPr="004B4130" w:rsidRDefault="004B4130" w:rsidP="00BE4CDE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>Для реализации программы в кабинете имеется необходимое оборудование:</w:t>
      </w:r>
    </w:p>
    <w:p w:rsidR="004B4130" w:rsidRPr="004B4130" w:rsidRDefault="004B4130" w:rsidP="00BE4CDE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Персональный компьютер учителя -1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4B4130" w:rsidP="00BE4CDE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Интерактивная доска –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4B4130" w:rsidP="00BE4CDE">
      <w:pPr>
        <w:widowControl/>
        <w:tabs>
          <w:tab w:val="left" w:pos="-1080"/>
        </w:tabs>
        <w:ind w:firstLine="24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4B4130" w:rsidRPr="004B4130" w:rsidRDefault="004B4130" w:rsidP="00BE4CDE">
      <w:pPr>
        <w:widowControl/>
        <w:tabs>
          <w:tab w:val="left" w:pos="-1080"/>
        </w:tabs>
        <w:ind w:firstLine="24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4B4130" w:rsidRPr="004B4130" w:rsidRDefault="004B4130" w:rsidP="00BE4CDE">
      <w:pPr>
        <w:widowControl/>
        <w:shd w:val="clear" w:color="auto" w:fill="FFFFFF"/>
        <w:tabs>
          <w:tab w:val="left" w:pos="4844"/>
        </w:tabs>
        <w:autoSpaceDE/>
        <w:autoSpaceDN/>
        <w:adjustRightInd/>
        <w:spacing w:before="2" w:after="200" w:line="276" w:lineRule="auto"/>
        <w:ind w:right="-24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4B4130">
        <w:rPr>
          <w:rFonts w:eastAsia="Calibri"/>
          <w:b/>
          <w:i/>
          <w:sz w:val="26"/>
          <w:szCs w:val="26"/>
          <w:lang w:eastAsia="en-US"/>
        </w:rPr>
        <w:t xml:space="preserve">      Программа обеспечена следующим методическим комплектом:</w:t>
      </w:r>
    </w:p>
    <w:p w:rsidR="004B4130" w:rsidRDefault="004B4130" w:rsidP="00BE4CDE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 учебник.- М.: Просвещение, 2017</w:t>
      </w:r>
    </w:p>
    <w:p w:rsidR="004B4130" w:rsidRDefault="004B4130" w:rsidP="00BE4CDE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 рабочая тетрадь.- М.: Просвещение, 2017</w:t>
      </w:r>
    </w:p>
    <w:p w:rsidR="004B4130" w:rsidRPr="004B4130" w:rsidRDefault="004B4130" w:rsidP="00BE4CDE">
      <w:pPr>
        <w:pStyle w:val="a4"/>
        <w:numPr>
          <w:ilvl w:val="0"/>
          <w:numId w:val="18"/>
        </w:numPr>
        <w:jc w:val="both"/>
        <w:rPr>
          <w:rFonts w:eastAsia="Calibri"/>
          <w:sz w:val="26"/>
          <w:szCs w:val="26"/>
          <w:lang w:eastAsia="en-US"/>
        </w:rPr>
      </w:pPr>
      <w:r w:rsidRPr="004B4130"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</w:t>
      </w:r>
      <w:r w:rsidR="00DB1D7D">
        <w:rPr>
          <w:rFonts w:eastAsia="Calibri"/>
          <w:sz w:val="26"/>
          <w:szCs w:val="26"/>
          <w:lang w:eastAsia="en-US"/>
        </w:rPr>
        <w:t xml:space="preserve"> методические рекомендации</w:t>
      </w:r>
      <w:r w:rsidRPr="004B4130">
        <w:rPr>
          <w:rFonts w:eastAsia="Calibri"/>
          <w:sz w:val="26"/>
          <w:szCs w:val="26"/>
          <w:lang w:eastAsia="en-US"/>
        </w:rPr>
        <w:t>.- М.: Просвещение, 2017</w:t>
      </w:r>
    </w:p>
    <w:p w:rsidR="004B4130" w:rsidRPr="004B4130" w:rsidRDefault="004B4130" w:rsidP="00BE4CDE">
      <w:pPr>
        <w:widowControl/>
        <w:autoSpaceDE/>
        <w:autoSpaceDN/>
        <w:adjustRightInd/>
        <w:spacing w:after="200" w:line="276" w:lineRule="auto"/>
        <w:ind w:left="9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BE4CDE">
      <w:pPr>
        <w:shd w:val="clear" w:color="auto" w:fill="FFFFFF"/>
        <w:tabs>
          <w:tab w:val="left" w:pos="518"/>
        </w:tabs>
        <w:autoSpaceDN/>
        <w:adjustRightInd/>
        <w:ind w:firstLine="426"/>
        <w:jc w:val="both"/>
        <w:rPr>
          <w:sz w:val="26"/>
          <w:szCs w:val="26"/>
        </w:rPr>
      </w:pPr>
      <w:r w:rsidRPr="004B4130">
        <w:rPr>
          <w:sz w:val="26"/>
          <w:szCs w:val="26"/>
        </w:rPr>
        <w:t xml:space="preserve">Рабочая программа составлена с учётом индивидуальных особенностей обучающихся  </w:t>
      </w:r>
      <w:r>
        <w:rPr>
          <w:sz w:val="26"/>
          <w:szCs w:val="26"/>
        </w:rPr>
        <w:t xml:space="preserve">классов </w:t>
      </w:r>
      <w:r w:rsidRPr="004B4130">
        <w:rPr>
          <w:sz w:val="26"/>
          <w:szCs w:val="26"/>
        </w:rPr>
        <w:t xml:space="preserve">и специфики коллектива. </w:t>
      </w:r>
    </w:p>
    <w:p w:rsidR="00EF17A5" w:rsidRPr="00D57B69" w:rsidRDefault="00EF17A5" w:rsidP="00BE4CDE">
      <w:pPr>
        <w:spacing w:line="264" w:lineRule="auto"/>
        <w:jc w:val="both"/>
        <w:rPr>
          <w:b/>
          <w:bCs/>
        </w:rPr>
      </w:pPr>
      <w:r>
        <w:rPr>
          <w:b/>
          <w:bCs/>
        </w:rPr>
        <w:t xml:space="preserve">         </w:t>
      </w:r>
      <w:r w:rsidRPr="00D57B69">
        <w:rPr>
          <w:b/>
          <w:bCs/>
        </w:rPr>
        <w:t>Экранно – звуковые пособия:</w:t>
      </w:r>
    </w:p>
    <w:p w:rsidR="00EF17A5" w:rsidRPr="00D57B69" w:rsidRDefault="00EF17A5" w:rsidP="00BE4CDE">
      <w:pPr>
        <w:pStyle w:val="a4"/>
        <w:widowControl/>
        <w:numPr>
          <w:ilvl w:val="0"/>
          <w:numId w:val="20"/>
        </w:numPr>
        <w:spacing w:line="264" w:lineRule="auto"/>
        <w:ind w:left="0" w:firstLine="601"/>
        <w:jc w:val="both"/>
      </w:pPr>
      <w:proofErr w:type="spellStart"/>
      <w:r w:rsidRPr="00D57B69">
        <w:t>Сухин</w:t>
      </w:r>
      <w:proofErr w:type="spellEnd"/>
      <w:r w:rsidRPr="00D57B69">
        <w:t xml:space="preserve"> И. Приключения в Шахматной стране. Первый шаг в мир шах-</w:t>
      </w:r>
    </w:p>
    <w:p w:rsidR="00EF17A5" w:rsidRPr="00D57B69" w:rsidRDefault="00EF17A5" w:rsidP="00BE4CDE">
      <w:pPr>
        <w:spacing w:line="264" w:lineRule="auto"/>
        <w:ind w:firstLine="601"/>
        <w:jc w:val="both"/>
      </w:pPr>
      <w:r w:rsidRPr="00D57B69">
        <w:t>мат. – М.: Диафильм, 1990.</w:t>
      </w:r>
    </w:p>
    <w:p w:rsidR="00EF17A5" w:rsidRPr="00D57B69" w:rsidRDefault="00EF17A5" w:rsidP="00BE4CDE">
      <w:pPr>
        <w:pStyle w:val="a4"/>
        <w:widowControl/>
        <w:numPr>
          <w:ilvl w:val="0"/>
          <w:numId w:val="20"/>
        </w:numPr>
        <w:spacing w:line="264" w:lineRule="auto"/>
        <w:ind w:left="0" w:firstLine="601"/>
        <w:jc w:val="both"/>
      </w:pPr>
      <w:r w:rsidRPr="00D57B69">
        <w:t>Игры в шахматы</w:t>
      </w:r>
    </w:p>
    <w:p w:rsidR="00EF17A5" w:rsidRDefault="00EF17A5" w:rsidP="00BE4CDE">
      <w:pPr>
        <w:tabs>
          <w:tab w:val="left" w:pos="6060"/>
        </w:tabs>
        <w:spacing w:line="264" w:lineRule="auto"/>
        <w:ind w:firstLine="601"/>
        <w:jc w:val="both"/>
        <w:rPr>
          <w:b/>
          <w:bCs/>
        </w:rPr>
      </w:pPr>
      <w:r>
        <w:rPr>
          <w:b/>
          <w:bCs/>
        </w:rPr>
        <w:t>ЭОР</w:t>
      </w:r>
    </w:p>
    <w:p w:rsidR="00EF17A5" w:rsidRDefault="00800DC4" w:rsidP="00BE4CDE">
      <w:pPr>
        <w:tabs>
          <w:tab w:val="left" w:pos="6060"/>
        </w:tabs>
        <w:spacing w:line="264" w:lineRule="auto"/>
        <w:ind w:firstLine="601"/>
        <w:jc w:val="both"/>
      </w:pPr>
      <w:hyperlink r:id="rId11" w:tgtFrame="_blank" w:history="1">
        <w:r w:rsidR="00EF17A5">
          <w:rPr>
            <w:rStyle w:val="ab"/>
            <w:rFonts w:ascii="Montserrat" w:hAnsi="Montserrat"/>
            <w:color w:val="306AFD"/>
            <w:shd w:val="clear" w:color="auto" w:fill="FFFFFF"/>
          </w:rPr>
          <w:t>https://lichess.org/ru</w:t>
        </w:r>
      </w:hyperlink>
    </w:p>
    <w:p w:rsidR="00EF17A5" w:rsidRDefault="00800DC4" w:rsidP="00BE4CDE">
      <w:pPr>
        <w:tabs>
          <w:tab w:val="left" w:pos="6060"/>
        </w:tabs>
        <w:spacing w:line="264" w:lineRule="auto"/>
        <w:ind w:firstLine="601"/>
        <w:jc w:val="both"/>
      </w:pPr>
      <w:hyperlink r:id="rId12" w:tgtFrame="_blank" w:history="1">
        <w:r w:rsidR="00EF17A5">
          <w:rPr>
            <w:rStyle w:val="ab"/>
            <w:rFonts w:ascii="Montserrat" w:hAnsi="Montserrat"/>
            <w:color w:val="306AFD"/>
            <w:shd w:val="clear" w:color="auto" w:fill="FFFFFF"/>
          </w:rPr>
          <w:t>https://school.chessplanet.ru/</w:t>
        </w:r>
      </w:hyperlink>
    </w:p>
    <w:p w:rsidR="00EF17A5" w:rsidRDefault="00800DC4" w:rsidP="00BE4CDE">
      <w:pPr>
        <w:tabs>
          <w:tab w:val="left" w:pos="6060"/>
        </w:tabs>
        <w:spacing w:line="264" w:lineRule="auto"/>
        <w:ind w:firstLine="601"/>
        <w:jc w:val="both"/>
      </w:pPr>
      <w:hyperlink r:id="rId13" w:tgtFrame="_blank" w:history="1">
        <w:r w:rsidR="00EF17A5">
          <w:rPr>
            <w:rStyle w:val="ab"/>
            <w:rFonts w:ascii="Montserrat" w:hAnsi="Montserrat"/>
            <w:color w:val="306AFD"/>
            <w:shd w:val="clear" w:color="auto" w:fill="FFFFFF"/>
          </w:rPr>
          <w:t>https://chessking.com/</w:t>
        </w:r>
      </w:hyperlink>
    </w:p>
    <w:p w:rsidR="00EF17A5" w:rsidRDefault="00800DC4" w:rsidP="00BE4CDE">
      <w:pPr>
        <w:tabs>
          <w:tab w:val="left" w:pos="6060"/>
        </w:tabs>
        <w:spacing w:line="264" w:lineRule="auto"/>
        <w:ind w:firstLine="601"/>
        <w:jc w:val="both"/>
      </w:pPr>
      <w:hyperlink r:id="rId14" w:tgtFrame="_blank" w:history="1">
        <w:r w:rsidR="00EF17A5">
          <w:rPr>
            <w:rStyle w:val="ab"/>
            <w:rFonts w:ascii="Montserrat" w:hAnsi="Montserrat"/>
            <w:color w:val="306AFD"/>
            <w:shd w:val="clear" w:color="auto" w:fill="FFFFFF"/>
          </w:rPr>
          <w:t>https://stepchess.ru/</w:t>
        </w:r>
      </w:hyperlink>
    </w:p>
    <w:p w:rsidR="00EF17A5" w:rsidRDefault="00800DC4" w:rsidP="00BE4CDE">
      <w:pPr>
        <w:tabs>
          <w:tab w:val="left" w:pos="6060"/>
        </w:tabs>
        <w:spacing w:line="264" w:lineRule="auto"/>
        <w:ind w:firstLine="601"/>
        <w:jc w:val="both"/>
      </w:pPr>
      <w:hyperlink r:id="rId15" w:tgtFrame="_blank" w:history="1">
        <w:r w:rsidR="00EF17A5">
          <w:rPr>
            <w:rStyle w:val="ab"/>
            <w:rFonts w:ascii="Montserrat" w:hAnsi="Montserrat"/>
            <w:color w:val="306AFD"/>
            <w:shd w:val="clear" w:color="auto" w:fill="FFFFFF"/>
          </w:rPr>
          <w:t>https://learningapps.org/</w:t>
        </w:r>
      </w:hyperlink>
    </w:p>
    <w:p w:rsidR="00EF17A5" w:rsidRPr="00D57B69" w:rsidRDefault="00800DC4" w:rsidP="00BE4CDE">
      <w:pPr>
        <w:tabs>
          <w:tab w:val="left" w:pos="6060"/>
        </w:tabs>
        <w:spacing w:line="264" w:lineRule="auto"/>
        <w:ind w:firstLine="601"/>
        <w:jc w:val="both"/>
      </w:pPr>
      <w:hyperlink r:id="rId16" w:tgtFrame="_blank" w:history="1">
        <w:r w:rsidR="00EF17A5">
          <w:rPr>
            <w:rStyle w:val="ab"/>
            <w:rFonts w:ascii="Montserrat" w:hAnsi="Montserrat"/>
            <w:color w:val="306AFD"/>
            <w:shd w:val="clear" w:color="auto" w:fill="FFFFFF"/>
          </w:rPr>
          <w:t>https://chessrussian.ru/shahmatnye-zadachi/show/</w:t>
        </w:r>
      </w:hyperlink>
    </w:p>
    <w:p w:rsidR="004B4130" w:rsidRPr="004B4130" w:rsidRDefault="004B4130" w:rsidP="00BE4CDE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bookmarkStart w:id="6" w:name="_GoBack"/>
      <w:bookmarkEnd w:id="6"/>
    </w:p>
    <w:sectPr w:rsidR="004B4130" w:rsidRPr="004B4130" w:rsidSect="00BE4CDE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DC4" w:rsidRDefault="00800DC4" w:rsidP="00BF653D">
      <w:r>
        <w:separator/>
      </w:r>
    </w:p>
  </w:endnote>
  <w:endnote w:type="continuationSeparator" w:id="0">
    <w:p w:rsidR="00800DC4" w:rsidRDefault="00800DC4" w:rsidP="00BF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DC4" w:rsidRDefault="00800DC4" w:rsidP="00BF653D">
      <w:r>
        <w:separator/>
      </w:r>
    </w:p>
  </w:footnote>
  <w:footnote w:type="continuationSeparator" w:id="0">
    <w:p w:rsidR="00800DC4" w:rsidRDefault="00800DC4" w:rsidP="00BF6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1E03"/>
    <w:multiLevelType w:val="hybridMultilevel"/>
    <w:tmpl w:val="DF30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E10"/>
    <w:multiLevelType w:val="hybridMultilevel"/>
    <w:tmpl w:val="632C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42F72"/>
    <w:multiLevelType w:val="hybridMultilevel"/>
    <w:tmpl w:val="D3FAC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A660D"/>
    <w:multiLevelType w:val="hybridMultilevel"/>
    <w:tmpl w:val="ADE26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5E23"/>
    <w:multiLevelType w:val="hybridMultilevel"/>
    <w:tmpl w:val="68A4E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27241"/>
    <w:multiLevelType w:val="hybridMultilevel"/>
    <w:tmpl w:val="AAC60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20804"/>
    <w:multiLevelType w:val="hybridMultilevel"/>
    <w:tmpl w:val="4A342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C6A66"/>
    <w:multiLevelType w:val="hybridMultilevel"/>
    <w:tmpl w:val="2EF86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B0A25"/>
    <w:multiLevelType w:val="hybridMultilevel"/>
    <w:tmpl w:val="00F88818"/>
    <w:lvl w:ilvl="0" w:tplc="11A66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897FD9"/>
    <w:multiLevelType w:val="hybridMultilevel"/>
    <w:tmpl w:val="142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E2032"/>
    <w:multiLevelType w:val="hybridMultilevel"/>
    <w:tmpl w:val="27E86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3199C"/>
    <w:multiLevelType w:val="hybridMultilevel"/>
    <w:tmpl w:val="7BE6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F1B7A"/>
    <w:multiLevelType w:val="hybridMultilevel"/>
    <w:tmpl w:val="4630EDB0"/>
    <w:lvl w:ilvl="0" w:tplc="833C0DF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abstractNum w:abstractNumId="13">
    <w:nsid w:val="6EA44A5F"/>
    <w:multiLevelType w:val="hybridMultilevel"/>
    <w:tmpl w:val="D860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50F08"/>
    <w:multiLevelType w:val="hybridMultilevel"/>
    <w:tmpl w:val="CA104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A72F2"/>
    <w:multiLevelType w:val="hybridMultilevel"/>
    <w:tmpl w:val="28E07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B590A"/>
    <w:multiLevelType w:val="multilevel"/>
    <w:tmpl w:val="35A6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0"/>
  </w:num>
  <w:num w:numId="4">
    <w:abstractNumId w:val="6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13"/>
  </w:num>
  <w:num w:numId="13">
    <w:abstractNumId w:val="8"/>
  </w:num>
  <w:num w:numId="14">
    <w:abstractNumId w:val="0"/>
  </w:num>
  <w:num w:numId="15">
    <w:abstractNumId w:val="14"/>
  </w:num>
  <w:num w:numId="16">
    <w:abstractNumId w:val="1"/>
  </w:num>
  <w:num w:numId="17">
    <w:abstractNumId w:val="5"/>
  </w:num>
  <w:num w:numId="18">
    <w:abstractNumId w:val="12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41"/>
    <w:rsid w:val="00013BB4"/>
    <w:rsid w:val="000513AB"/>
    <w:rsid w:val="000743B3"/>
    <w:rsid w:val="00077FDA"/>
    <w:rsid w:val="000A56E9"/>
    <w:rsid w:val="000B7C96"/>
    <w:rsid w:val="00123FCE"/>
    <w:rsid w:val="00145AE9"/>
    <w:rsid w:val="00152682"/>
    <w:rsid w:val="00153BD9"/>
    <w:rsid w:val="0020197F"/>
    <w:rsid w:val="00224D7D"/>
    <w:rsid w:val="00244039"/>
    <w:rsid w:val="00247E26"/>
    <w:rsid w:val="00254029"/>
    <w:rsid w:val="00263400"/>
    <w:rsid w:val="003A5E48"/>
    <w:rsid w:val="004B4130"/>
    <w:rsid w:val="004D0FCA"/>
    <w:rsid w:val="004D6FAB"/>
    <w:rsid w:val="00592718"/>
    <w:rsid w:val="005B41B5"/>
    <w:rsid w:val="005C4C75"/>
    <w:rsid w:val="005C5A23"/>
    <w:rsid w:val="005D64BA"/>
    <w:rsid w:val="006F14C1"/>
    <w:rsid w:val="00767BA4"/>
    <w:rsid w:val="00777987"/>
    <w:rsid w:val="007804EE"/>
    <w:rsid w:val="00800DC4"/>
    <w:rsid w:val="00833D6B"/>
    <w:rsid w:val="008578CA"/>
    <w:rsid w:val="008D39FD"/>
    <w:rsid w:val="008E5395"/>
    <w:rsid w:val="00916B72"/>
    <w:rsid w:val="009B2514"/>
    <w:rsid w:val="00A21C92"/>
    <w:rsid w:val="00AE31ED"/>
    <w:rsid w:val="00B4793D"/>
    <w:rsid w:val="00B6460E"/>
    <w:rsid w:val="00BA0EB8"/>
    <w:rsid w:val="00BE4CDE"/>
    <w:rsid w:val="00BF653D"/>
    <w:rsid w:val="00C002A2"/>
    <w:rsid w:val="00C202B6"/>
    <w:rsid w:val="00C632A5"/>
    <w:rsid w:val="00CE6BE4"/>
    <w:rsid w:val="00DB03AD"/>
    <w:rsid w:val="00DB1D7D"/>
    <w:rsid w:val="00DE2241"/>
    <w:rsid w:val="00E316BD"/>
    <w:rsid w:val="00E539C2"/>
    <w:rsid w:val="00E56FA7"/>
    <w:rsid w:val="00E62D67"/>
    <w:rsid w:val="00EF17A5"/>
    <w:rsid w:val="00F172BC"/>
    <w:rsid w:val="00F5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E2241"/>
    <w:pPr>
      <w:ind w:left="720"/>
      <w:contextualSpacing/>
    </w:pPr>
  </w:style>
  <w:style w:type="paragraph" w:customStyle="1" w:styleId="c4">
    <w:name w:val="c4"/>
    <w:basedOn w:val="a"/>
    <w:uiPriority w:val="99"/>
    <w:semiHidden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semiHidden/>
    <w:rsid w:val="00DE2241"/>
    <w:rPr>
      <w:rFonts w:ascii="Arial" w:hAnsi="Arial" w:cs="Arial"/>
    </w:rPr>
  </w:style>
  <w:style w:type="character" w:customStyle="1" w:styleId="c34">
    <w:name w:val="c34"/>
    <w:basedOn w:val="a0"/>
    <w:rsid w:val="00DE2241"/>
  </w:style>
  <w:style w:type="character" w:customStyle="1" w:styleId="c5">
    <w:name w:val="c5"/>
    <w:basedOn w:val="a0"/>
    <w:rsid w:val="00DE2241"/>
  </w:style>
  <w:style w:type="character" w:customStyle="1" w:styleId="c29">
    <w:name w:val="c29"/>
    <w:basedOn w:val="a0"/>
    <w:rsid w:val="00DE2241"/>
  </w:style>
  <w:style w:type="character" w:customStyle="1" w:styleId="c40">
    <w:name w:val="c40"/>
    <w:basedOn w:val="a0"/>
    <w:rsid w:val="00DE2241"/>
  </w:style>
  <w:style w:type="character" w:customStyle="1" w:styleId="c39">
    <w:name w:val="c39"/>
    <w:basedOn w:val="a0"/>
    <w:rsid w:val="00DE2241"/>
  </w:style>
  <w:style w:type="table" w:customStyle="1" w:styleId="3">
    <w:name w:val="Сетка таблицы3"/>
    <w:basedOn w:val="a1"/>
    <w:rsid w:val="00DE22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53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74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F17A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56F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6F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E2241"/>
    <w:pPr>
      <w:ind w:left="720"/>
      <w:contextualSpacing/>
    </w:pPr>
  </w:style>
  <w:style w:type="paragraph" w:customStyle="1" w:styleId="c4">
    <w:name w:val="c4"/>
    <w:basedOn w:val="a"/>
    <w:uiPriority w:val="99"/>
    <w:semiHidden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semiHidden/>
    <w:rsid w:val="00DE2241"/>
    <w:rPr>
      <w:rFonts w:ascii="Arial" w:hAnsi="Arial" w:cs="Arial"/>
    </w:rPr>
  </w:style>
  <w:style w:type="character" w:customStyle="1" w:styleId="c34">
    <w:name w:val="c34"/>
    <w:basedOn w:val="a0"/>
    <w:rsid w:val="00DE2241"/>
  </w:style>
  <w:style w:type="character" w:customStyle="1" w:styleId="c5">
    <w:name w:val="c5"/>
    <w:basedOn w:val="a0"/>
    <w:rsid w:val="00DE2241"/>
  </w:style>
  <w:style w:type="character" w:customStyle="1" w:styleId="c29">
    <w:name w:val="c29"/>
    <w:basedOn w:val="a0"/>
    <w:rsid w:val="00DE2241"/>
  </w:style>
  <w:style w:type="character" w:customStyle="1" w:styleId="c40">
    <w:name w:val="c40"/>
    <w:basedOn w:val="a0"/>
    <w:rsid w:val="00DE2241"/>
  </w:style>
  <w:style w:type="character" w:customStyle="1" w:styleId="c39">
    <w:name w:val="c39"/>
    <w:basedOn w:val="a0"/>
    <w:rsid w:val="00DE2241"/>
  </w:style>
  <w:style w:type="table" w:customStyle="1" w:styleId="3">
    <w:name w:val="Сетка таблицы3"/>
    <w:basedOn w:val="a1"/>
    <w:rsid w:val="00DE22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53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74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F17A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56F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6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hessking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chool.chessplane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hessrussian.ru/shahmatnye-zadachi/show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chess.org/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earningapps.org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stepche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C1A3-4698-4852-BD11-06BB633A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9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Sony</cp:lastModifiedBy>
  <cp:revision>26</cp:revision>
  <dcterms:created xsi:type="dcterms:W3CDTF">2018-03-02T11:33:00Z</dcterms:created>
  <dcterms:modified xsi:type="dcterms:W3CDTF">2024-09-28T09:51:00Z</dcterms:modified>
</cp:coreProperties>
</file>